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C1F028C"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7"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8"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9"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0"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A57C6C">
        <w:t xml:space="preserve">St Thomas of Canterbury Catholic Primary </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5D371C3B" w:rsidR="002940F3" w:rsidRPr="00B21480" w:rsidRDefault="00A57C6C" w:rsidP="00C31636">
            <w:pPr>
              <w:pStyle w:val="TableRow"/>
              <w:ind w:left="0" w:right="0"/>
            </w:pPr>
            <w:r w:rsidRPr="00B21480">
              <w:t>111</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B2A28AD" w:rsidR="002940F3" w:rsidRPr="00B21480" w:rsidRDefault="00A57C6C" w:rsidP="00C31636">
            <w:pPr>
              <w:pStyle w:val="TableRow"/>
              <w:ind w:left="0" w:right="0"/>
            </w:pPr>
            <w:r w:rsidRPr="00B21480">
              <w:t>14%</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088D80" w14:textId="77777777" w:rsidR="002940F3" w:rsidRPr="00B21480" w:rsidRDefault="00A57C6C" w:rsidP="00C31636">
            <w:pPr>
              <w:pStyle w:val="TableRow"/>
              <w:ind w:left="0" w:right="0"/>
            </w:pPr>
            <w:r w:rsidRPr="00B21480">
              <w:t xml:space="preserve">2025 – 2026 </w:t>
            </w:r>
          </w:p>
          <w:p w14:paraId="60C62734" w14:textId="77777777" w:rsidR="00A57C6C" w:rsidRPr="00B21480" w:rsidRDefault="00A57C6C" w:rsidP="00C31636">
            <w:pPr>
              <w:pStyle w:val="TableRow"/>
              <w:ind w:left="0" w:right="0"/>
            </w:pPr>
            <w:r w:rsidRPr="00B21480">
              <w:t xml:space="preserve">2026 – 2027 </w:t>
            </w:r>
          </w:p>
          <w:p w14:paraId="2A7D54BF" w14:textId="01694E4C" w:rsidR="00A57C6C" w:rsidRPr="00B21480" w:rsidRDefault="00A57C6C" w:rsidP="00C31636">
            <w:pPr>
              <w:pStyle w:val="TableRow"/>
              <w:ind w:left="0" w:right="0"/>
            </w:pPr>
            <w:r w:rsidRPr="00B21480">
              <w:t xml:space="preserve">2027 – 2028 </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386A6C4C" w:rsidR="002940F3" w:rsidRPr="00B21480" w:rsidRDefault="00A57C6C" w:rsidP="00C31636">
            <w:pPr>
              <w:pStyle w:val="TableRow"/>
              <w:ind w:left="0" w:right="0"/>
            </w:pPr>
            <w:r w:rsidRPr="00B21480">
              <w:t xml:space="preserve">December 2025 </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1915D4DE" w:rsidR="002940F3" w:rsidRPr="00B21480" w:rsidRDefault="00A57C6C" w:rsidP="00C31636">
            <w:pPr>
              <w:pStyle w:val="TableRow"/>
              <w:ind w:left="0" w:right="0"/>
            </w:pPr>
            <w:r w:rsidRPr="00B21480">
              <w:t>July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9CF39BA" w:rsidR="002940F3" w:rsidRPr="00B21480" w:rsidRDefault="00A57C6C" w:rsidP="00C31636">
            <w:pPr>
              <w:pStyle w:val="TableRow"/>
              <w:ind w:left="0" w:right="0"/>
            </w:pPr>
            <w:r w:rsidRPr="00B21480">
              <w:t xml:space="preserve">Michelle Keating – Executive Headteacher </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71F9297" w:rsidR="002940F3" w:rsidRPr="00B21480" w:rsidRDefault="00A57C6C" w:rsidP="00C31636">
            <w:pPr>
              <w:pStyle w:val="TableRow"/>
              <w:ind w:left="0" w:right="0"/>
            </w:pPr>
            <w:r w:rsidRPr="00B21480">
              <w:t xml:space="preserve">Emma Overett </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1FA7AEC" w:rsidR="002940F3" w:rsidRPr="00B21480" w:rsidRDefault="00A57C6C" w:rsidP="00C31636">
            <w:pPr>
              <w:pStyle w:val="TableRow"/>
              <w:ind w:left="0" w:right="0"/>
            </w:pPr>
            <w:r w:rsidRPr="00B21480">
              <w:t xml:space="preserve">Daniel D’Cruz (SEN and PP link </w:t>
            </w:r>
            <w:r w:rsidR="00910108" w:rsidRPr="00B21480">
              <w:t>Governor</w:t>
            </w:r>
            <w:r w:rsidRPr="00B21480">
              <w:t>)</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FA761CB" w:rsidR="00E66558" w:rsidRDefault="009D71E8" w:rsidP="00C31636">
            <w:pPr>
              <w:pStyle w:val="TableRow"/>
              <w:ind w:left="0" w:right="0"/>
            </w:pPr>
            <w:r>
              <w:t>£</w:t>
            </w:r>
            <w:r w:rsidR="005C7A66">
              <w:t>20,810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29BEAF2E" w:rsidR="00E66558" w:rsidRDefault="009D71E8" w:rsidP="00C31636">
            <w:pPr>
              <w:pStyle w:val="TableRow"/>
              <w:ind w:left="0" w:right="0"/>
            </w:pPr>
            <w:r>
              <w:t>£</w:t>
            </w:r>
            <w:r w:rsidR="00A57C6C">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E550CF9" w:rsidR="00E66558" w:rsidRDefault="009D71E8" w:rsidP="00C31636">
            <w:pPr>
              <w:pStyle w:val="TableRow"/>
              <w:ind w:left="0" w:right="0"/>
            </w:pPr>
            <w:r>
              <w:t>£</w:t>
            </w:r>
            <w:r w:rsidR="005C7A66">
              <w:t>20,810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B12A" w14:textId="36B46C95" w:rsidR="00910108" w:rsidRPr="00910108" w:rsidRDefault="00910108" w:rsidP="00910108">
            <w:pPr>
              <w:pStyle w:val="NormalWeb"/>
              <w:rPr>
                <w:rFonts w:ascii="Arial" w:hAnsi="Arial" w:cs="Arial"/>
                <w:sz w:val="20"/>
                <w:szCs w:val="20"/>
              </w:rPr>
            </w:pPr>
            <w:r w:rsidRPr="00910108">
              <w:rPr>
                <w:rFonts w:ascii="Arial" w:hAnsi="Arial" w:cs="Arial"/>
                <w:sz w:val="20"/>
                <w:szCs w:val="20"/>
              </w:rPr>
              <w:t>Our school is a small, rural, half-form entry mixed-age Catholic primary school, serving a community with increasing and complex levels of need. While 14% of our pupils are eligible for Pupil Premium Grant (PPG), a significantly higher proportion of our school population (47%) experience additional</w:t>
            </w:r>
            <w:r>
              <w:rPr>
                <w:rFonts w:ascii="Arial" w:hAnsi="Arial" w:cs="Arial"/>
                <w:sz w:val="20"/>
                <w:szCs w:val="20"/>
              </w:rPr>
              <w:t xml:space="preserve"> and multiple</w:t>
            </w:r>
            <w:r w:rsidRPr="00910108">
              <w:rPr>
                <w:rFonts w:ascii="Arial" w:hAnsi="Arial" w:cs="Arial"/>
                <w:sz w:val="20"/>
                <w:szCs w:val="20"/>
              </w:rPr>
              <w:t xml:space="preserve"> vulnerabilities. Many pupils present with multiple risk factors, including high levels of SEND, disrupted school experiences</w:t>
            </w:r>
            <w:r>
              <w:rPr>
                <w:rFonts w:ascii="Arial" w:hAnsi="Arial" w:cs="Arial"/>
                <w:sz w:val="20"/>
                <w:szCs w:val="20"/>
              </w:rPr>
              <w:t>, medical needs, significant changes on family circumstances</w:t>
            </w:r>
            <w:r w:rsidRPr="00910108">
              <w:rPr>
                <w:rFonts w:ascii="Arial" w:hAnsi="Arial" w:cs="Arial"/>
                <w:sz w:val="20"/>
                <w:szCs w:val="20"/>
              </w:rPr>
              <w:t xml:space="preserve"> and social, emotional</w:t>
            </w:r>
            <w:r>
              <w:rPr>
                <w:rFonts w:ascii="Arial" w:hAnsi="Arial" w:cs="Arial"/>
                <w:sz w:val="20"/>
                <w:szCs w:val="20"/>
              </w:rPr>
              <w:t>, mental health</w:t>
            </w:r>
            <w:r w:rsidRPr="00910108">
              <w:rPr>
                <w:rFonts w:ascii="Arial" w:hAnsi="Arial" w:cs="Arial"/>
                <w:sz w:val="20"/>
                <w:szCs w:val="20"/>
              </w:rPr>
              <w:t xml:space="preserve"> or communication needs.</w:t>
            </w:r>
          </w:p>
          <w:p w14:paraId="5DB144FD" w14:textId="296CFD50" w:rsidR="00910108" w:rsidRPr="00910108" w:rsidRDefault="00910108" w:rsidP="00910108">
            <w:pPr>
              <w:pStyle w:val="NormalWeb"/>
              <w:rPr>
                <w:rFonts w:ascii="Arial" w:hAnsi="Arial" w:cs="Arial"/>
                <w:sz w:val="20"/>
                <w:szCs w:val="20"/>
              </w:rPr>
            </w:pPr>
            <w:r>
              <w:rPr>
                <w:rFonts w:ascii="Arial" w:hAnsi="Arial" w:cs="Arial"/>
                <w:sz w:val="20"/>
                <w:szCs w:val="20"/>
              </w:rPr>
              <w:t>60% of</w:t>
            </w:r>
            <w:r w:rsidRPr="00910108">
              <w:rPr>
                <w:rFonts w:ascii="Arial" w:hAnsi="Arial" w:cs="Arial"/>
                <w:sz w:val="20"/>
                <w:szCs w:val="20"/>
              </w:rPr>
              <w:t xml:space="preserve"> our Pupil Premium pupils also have identified SEND, with 45% of these holding an Education, Health and Care Plan (EHCP) or awaiting specialist provision. A substantial proportion of our Pupil Premium pupils (42%)</w:t>
            </w:r>
            <w:r>
              <w:rPr>
                <w:rFonts w:ascii="Arial" w:hAnsi="Arial" w:cs="Arial"/>
                <w:sz w:val="20"/>
                <w:szCs w:val="20"/>
              </w:rPr>
              <w:t xml:space="preserve"> have</w:t>
            </w:r>
            <w:r w:rsidRPr="00910108">
              <w:rPr>
                <w:rFonts w:ascii="Arial" w:hAnsi="Arial" w:cs="Arial"/>
                <w:sz w:val="20"/>
                <w:szCs w:val="20"/>
              </w:rPr>
              <w:t xml:space="preserve"> join</w:t>
            </w:r>
            <w:r>
              <w:rPr>
                <w:rFonts w:ascii="Arial" w:hAnsi="Arial" w:cs="Arial"/>
                <w:sz w:val="20"/>
                <w:szCs w:val="20"/>
              </w:rPr>
              <w:t>ed</w:t>
            </w:r>
            <w:r w:rsidRPr="00910108">
              <w:rPr>
                <w:rFonts w:ascii="Arial" w:hAnsi="Arial" w:cs="Arial"/>
                <w:sz w:val="20"/>
                <w:szCs w:val="20"/>
              </w:rPr>
              <w:t xml:space="preserve"> the school as in-year transfers, often in Key Stage 2, which limits the time available to impact long-term attainment. Across the school, SEND levels are higher than national and local averages, with 10% of pupils holding EHCPs and 32% receiving SEND support or under monitoring.</w:t>
            </w:r>
          </w:p>
          <w:p w14:paraId="7E4B023C" w14:textId="77777777" w:rsidR="00910108" w:rsidRDefault="00910108" w:rsidP="00910108">
            <w:pPr>
              <w:pStyle w:val="NormalWeb"/>
              <w:rPr>
                <w:rFonts w:ascii="Arial" w:hAnsi="Arial" w:cs="Arial"/>
                <w:sz w:val="20"/>
                <w:szCs w:val="20"/>
              </w:rPr>
            </w:pPr>
            <w:r w:rsidRPr="00910108">
              <w:rPr>
                <w:rFonts w:ascii="Arial" w:hAnsi="Arial" w:cs="Arial"/>
                <w:sz w:val="20"/>
                <w:szCs w:val="20"/>
              </w:rPr>
              <w:t>In the Early Years Foundation Stage, pupils increasingly enter school with weaker starting points, limited pre-school experience and significant communication and language delays. This year, 10% of the EYFS cohort hold EHCPs, and 40% of pupils with SEND in EYFS are also Pupil Premium. Across all phases, many Pupil Premium pupils with SEND are working at least one year below age-related expectations, with 64% working two to three years behind their chronological age</w:t>
            </w:r>
            <w:r>
              <w:rPr>
                <w:rFonts w:ascii="Arial" w:hAnsi="Arial" w:cs="Arial"/>
                <w:sz w:val="20"/>
                <w:szCs w:val="20"/>
              </w:rPr>
              <w:t xml:space="preserve"> on entry. </w:t>
            </w:r>
          </w:p>
          <w:p w14:paraId="522FB383" w14:textId="327CF18A" w:rsidR="00E66558" w:rsidRPr="00910108" w:rsidRDefault="00910108" w:rsidP="00910108">
            <w:pPr>
              <w:pStyle w:val="NormalWeb"/>
              <w:rPr>
                <w:rFonts w:ascii="Arial" w:hAnsi="Arial" w:cs="Arial"/>
                <w:sz w:val="20"/>
                <w:szCs w:val="20"/>
              </w:rPr>
            </w:pPr>
            <w:r w:rsidRPr="00910108">
              <w:rPr>
                <w:rFonts w:ascii="Arial" w:hAnsi="Arial" w:cs="Arial"/>
                <w:sz w:val="20"/>
                <w:szCs w:val="20"/>
              </w:rPr>
              <w:t>This context underpins our approach to pupil premium provision, ensuring it is responsive, inclusive and ambitious.</w:t>
            </w:r>
          </w:p>
          <w:p w14:paraId="4EA237EC" w14:textId="77777777" w:rsidR="00910108" w:rsidRPr="00910108" w:rsidRDefault="00910108" w:rsidP="00910108">
            <w:pPr>
              <w:pStyle w:val="NormalWeb"/>
              <w:rPr>
                <w:rFonts w:ascii="Arial" w:hAnsi="Arial" w:cs="Arial"/>
                <w:sz w:val="20"/>
                <w:szCs w:val="20"/>
              </w:rPr>
            </w:pPr>
            <w:r w:rsidRPr="00910108">
              <w:rPr>
                <w:rFonts w:ascii="Arial" w:hAnsi="Arial" w:cs="Arial"/>
                <w:sz w:val="20"/>
                <w:szCs w:val="20"/>
              </w:rPr>
              <w:t>Our overarching aim is for all disadvantaged pupils to flourish academically, socially, emotionally and spiritually, enabling them to achieve outcomes that reflect their individual potential and prepare them well for the next stage of education and life.</w:t>
            </w:r>
          </w:p>
          <w:p w14:paraId="404831F9" w14:textId="77777777" w:rsidR="00910108" w:rsidRPr="00910108" w:rsidRDefault="00910108" w:rsidP="00910108">
            <w:pPr>
              <w:pStyle w:val="NormalWeb"/>
              <w:rPr>
                <w:rFonts w:ascii="Arial" w:hAnsi="Arial" w:cs="Arial"/>
                <w:sz w:val="20"/>
                <w:szCs w:val="20"/>
              </w:rPr>
            </w:pPr>
            <w:r w:rsidRPr="00910108">
              <w:rPr>
                <w:rFonts w:ascii="Arial" w:hAnsi="Arial" w:cs="Arial"/>
                <w:sz w:val="20"/>
                <w:szCs w:val="20"/>
              </w:rPr>
              <w:t>Specifically, we aim to:</w:t>
            </w:r>
          </w:p>
          <w:p w14:paraId="2CB2041C" w14:textId="77777777"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Ensure disadvantaged pupils make strong and sustained progress from their individual starting points.</w:t>
            </w:r>
          </w:p>
          <w:p w14:paraId="44547A2B" w14:textId="02C5514C"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 xml:space="preserve">Reduce gaps in attainment and </w:t>
            </w:r>
            <w:r>
              <w:rPr>
                <w:rFonts w:ascii="Arial" w:hAnsi="Arial" w:cs="Arial"/>
                <w:sz w:val="20"/>
                <w:szCs w:val="20"/>
              </w:rPr>
              <w:t xml:space="preserve">wider personal development </w:t>
            </w:r>
            <w:r w:rsidRPr="00910108">
              <w:rPr>
                <w:rFonts w:ascii="Arial" w:hAnsi="Arial" w:cs="Arial"/>
                <w:sz w:val="20"/>
                <w:szCs w:val="20"/>
              </w:rPr>
              <w:t>opportunit</w:t>
            </w:r>
            <w:r>
              <w:rPr>
                <w:rFonts w:ascii="Arial" w:hAnsi="Arial" w:cs="Arial"/>
                <w:sz w:val="20"/>
                <w:szCs w:val="20"/>
              </w:rPr>
              <w:t>ies</w:t>
            </w:r>
            <w:r w:rsidRPr="00910108">
              <w:rPr>
                <w:rFonts w:ascii="Arial" w:hAnsi="Arial" w:cs="Arial"/>
                <w:sz w:val="20"/>
                <w:szCs w:val="20"/>
              </w:rPr>
              <w:t xml:space="preserve"> between disadvantaged pupils and their non-disadvantaged peers, where appropriate and meaningful.</w:t>
            </w:r>
          </w:p>
          <w:p w14:paraId="77DF8ED9" w14:textId="77777777"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Maintain high expectations for all pupils, regardless of background, SEND or point of entry to the school.</w:t>
            </w:r>
          </w:p>
          <w:p w14:paraId="567802C2" w14:textId="77777777"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Support pupils’ wellbeing, emotional regulation, attendance and engagement, recognising these as essential foundations for learning.</w:t>
            </w:r>
          </w:p>
          <w:p w14:paraId="550EA3EB" w14:textId="77777777"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Ensure disadvantaged pupils access a rich, broad and balanced curriculum that is never narrowed due to need or circumstance.</w:t>
            </w:r>
          </w:p>
          <w:p w14:paraId="2DB3473D" w14:textId="4DA5BAAF"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 xml:space="preserve">Strengthen partnership working with families to support improved outcomes </w:t>
            </w:r>
            <w:r>
              <w:rPr>
                <w:rFonts w:ascii="Arial" w:hAnsi="Arial" w:cs="Arial"/>
                <w:sz w:val="20"/>
                <w:szCs w:val="20"/>
              </w:rPr>
              <w:t xml:space="preserve">and engagement </w:t>
            </w:r>
            <w:r w:rsidRPr="00910108">
              <w:rPr>
                <w:rFonts w:ascii="Arial" w:hAnsi="Arial" w:cs="Arial"/>
                <w:sz w:val="20"/>
                <w:szCs w:val="20"/>
              </w:rPr>
              <w:t>over time.</w:t>
            </w:r>
          </w:p>
          <w:p w14:paraId="6EA2D669" w14:textId="3B52AC38" w:rsidR="00910108" w:rsidRPr="00910108" w:rsidRDefault="00910108" w:rsidP="00910108">
            <w:pPr>
              <w:pStyle w:val="NormalWeb"/>
              <w:rPr>
                <w:rFonts w:ascii="Arial" w:hAnsi="Arial" w:cs="Arial"/>
                <w:sz w:val="20"/>
                <w:szCs w:val="20"/>
              </w:rPr>
            </w:pPr>
            <w:r w:rsidRPr="00910108">
              <w:rPr>
                <w:rFonts w:ascii="Arial" w:hAnsi="Arial" w:cs="Arial"/>
                <w:sz w:val="20"/>
                <w:szCs w:val="20"/>
              </w:rPr>
              <w:t xml:space="preserve">Our Pupil Premium Strategy is rooted in a personalised, inclusive approach that prioritises progress, inclusion and wellbeing alongside </w:t>
            </w:r>
            <w:r>
              <w:rPr>
                <w:rFonts w:ascii="Arial" w:hAnsi="Arial" w:cs="Arial"/>
                <w:sz w:val="20"/>
                <w:szCs w:val="20"/>
              </w:rPr>
              <w:t xml:space="preserve">working toward </w:t>
            </w:r>
            <w:r w:rsidRPr="00910108">
              <w:rPr>
                <w:rFonts w:ascii="Arial" w:hAnsi="Arial" w:cs="Arial"/>
                <w:sz w:val="20"/>
                <w:szCs w:val="20"/>
              </w:rPr>
              <w:t>academic achievement.</w:t>
            </w:r>
          </w:p>
          <w:p w14:paraId="78087A1E" w14:textId="4CE84773" w:rsidR="00910108" w:rsidRPr="00910108" w:rsidRDefault="00910108" w:rsidP="00910108">
            <w:pPr>
              <w:pStyle w:val="NormalWeb"/>
              <w:rPr>
                <w:rFonts w:ascii="Arial" w:hAnsi="Arial" w:cs="Arial"/>
                <w:sz w:val="20"/>
                <w:szCs w:val="20"/>
              </w:rPr>
            </w:pPr>
            <w:r>
              <w:rPr>
                <w:rFonts w:ascii="Arial" w:hAnsi="Arial" w:cs="Arial"/>
                <w:sz w:val="20"/>
                <w:szCs w:val="20"/>
              </w:rPr>
              <w:t>Our</w:t>
            </w:r>
            <w:r w:rsidRPr="00910108">
              <w:rPr>
                <w:rFonts w:ascii="Arial" w:hAnsi="Arial" w:cs="Arial"/>
                <w:sz w:val="20"/>
                <w:szCs w:val="20"/>
              </w:rPr>
              <w:t xml:space="preserve"> strategy:</w:t>
            </w:r>
          </w:p>
          <w:p w14:paraId="7841DA64" w14:textId="0A15C7B7"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Focuses on</w:t>
            </w:r>
            <w:r>
              <w:rPr>
                <w:rFonts w:ascii="Arial" w:hAnsi="Arial" w:cs="Arial"/>
                <w:sz w:val="20"/>
                <w:szCs w:val="20"/>
              </w:rPr>
              <w:t xml:space="preserve"> early identification of needs</w:t>
            </w:r>
            <w:r w:rsidRPr="00910108">
              <w:rPr>
                <w:rFonts w:ascii="Arial" w:hAnsi="Arial" w:cs="Arial"/>
                <w:sz w:val="20"/>
                <w:szCs w:val="20"/>
              </w:rPr>
              <w:t xml:space="preserve">, particularly in communication and language, to enable timely and targeted support in the EYFS and KS1 building foundations for learning. </w:t>
            </w:r>
          </w:p>
          <w:p w14:paraId="11641429" w14:textId="7F58E18F"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Places</w:t>
            </w:r>
            <w:r>
              <w:rPr>
                <w:rFonts w:ascii="Arial" w:hAnsi="Arial" w:cs="Arial"/>
                <w:sz w:val="20"/>
                <w:szCs w:val="20"/>
              </w:rPr>
              <w:t xml:space="preserve"> quality first teaching a</w:t>
            </w:r>
            <w:r w:rsidRPr="00910108">
              <w:rPr>
                <w:rFonts w:ascii="Arial" w:hAnsi="Arial" w:cs="Arial"/>
                <w:sz w:val="20"/>
                <w:szCs w:val="20"/>
              </w:rPr>
              <w:t>t the centre of teaching and learning, underpinned by the principles of Ordinarily Available Provision, ensuring learning is highly adapted to meet pupils’ next steps.</w:t>
            </w:r>
          </w:p>
          <w:p w14:paraId="476616AD" w14:textId="7C0DE44F"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Uses evidence-informed</w:t>
            </w:r>
            <w:r>
              <w:rPr>
                <w:rFonts w:ascii="Arial" w:hAnsi="Arial" w:cs="Arial"/>
                <w:sz w:val="20"/>
                <w:szCs w:val="20"/>
              </w:rPr>
              <w:t xml:space="preserve"> intervention programmes and methods</w:t>
            </w:r>
            <w:r w:rsidRPr="00910108">
              <w:rPr>
                <w:rFonts w:ascii="Arial" w:hAnsi="Arial" w:cs="Arial"/>
                <w:sz w:val="20"/>
                <w:szCs w:val="20"/>
              </w:rPr>
              <w:t xml:space="preserve"> to support academic, communication, and social-emotional development, with impact reviewed regularly in relation to pupil progress. </w:t>
            </w:r>
          </w:p>
          <w:p w14:paraId="3280C403" w14:textId="5A2D8106"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lastRenderedPageBreak/>
              <w:t>Prioritises</w:t>
            </w:r>
            <w:r>
              <w:rPr>
                <w:rFonts w:ascii="Arial" w:hAnsi="Arial" w:cs="Arial"/>
                <w:sz w:val="20"/>
                <w:szCs w:val="20"/>
              </w:rPr>
              <w:t xml:space="preserve"> progress over raw attainment</w:t>
            </w:r>
            <w:r w:rsidRPr="00910108">
              <w:rPr>
                <w:rFonts w:ascii="Arial" w:hAnsi="Arial" w:cs="Arial"/>
                <w:sz w:val="20"/>
                <w:szCs w:val="20"/>
              </w:rPr>
              <w:t>, recognising the significant proportion of pupils who join mid-year or who are working well below age-related expectations due to SEND or other vulnerabilities.</w:t>
            </w:r>
          </w:p>
          <w:p w14:paraId="10EC86C7" w14:textId="0F4964BC"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Ensures pupils with SEND and Pupil Premium are supported holistically, particularly those with EHCPs or awaiting specialist school placements.</w:t>
            </w:r>
          </w:p>
          <w:p w14:paraId="5CFB320B" w14:textId="4A505341"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Invests significant time and staffing into</w:t>
            </w:r>
            <w:r w:rsidR="001F33C0">
              <w:rPr>
                <w:rFonts w:ascii="Arial" w:hAnsi="Arial" w:cs="Arial"/>
                <w:sz w:val="20"/>
                <w:szCs w:val="20"/>
              </w:rPr>
              <w:t xml:space="preserve"> relational and therapeutic approach</w:t>
            </w:r>
            <w:r w:rsidRPr="00910108">
              <w:rPr>
                <w:rFonts w:ascii="Arial" w:hAnsi="Arial" w:cs="Arial"/>
                <w:sz w:val="20"/>
                <w:szCs w:val="20"/>
              </w:rPr>
              <w:t>, supporting pupils’ emotional security, attendance and readiness to learn.</w:t>
            </w:r>
          </w:p>
          <w:p w14:paraId="2BBBC137" w14:textId="10B2E243"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Closely monitors outcomes for disadvantaged pupils to ensure resources, staffing and actions are responsive, flexible and effective.</w:t>
            </w:r>
          </w:p>
          <w:p w14:paraId="1B711920" w14:textId="77777777" w:rsidR="00910108" w:rsidRPr="00910108" w:rsidRDefault="00910108" w:rsidP="00910108">
            <w:pPr>
              <w:suppressAutoHyphens w:val="0"/>
              <w:autoSpaceDN/>
              <w:spacing w:before="100" w:beforeAutospacing="1" w:after="100" w:afterAutospacing="1" w:line="240" w:lineRule="auto"/>
              <w:rPr>
                <w:rFonts w:cs="Arial"/>
                <w:color w:val="auto"/>
                <w:sz w:val="20"/>
                <w:szCs w:val="20"/>
              </w:rPr>
            </w:pPr>
            <w:r w:rsidRPr="00910108">
              <w:rPr>
                <w:rFonts w:cs="Arial"/>
                <w:color w:val="auto"/>
                <w:sz w:val="20"/>
                <w:szCs w:val="20"/>
              </w:rPr>
              <w:t>Our strategy is guided by the following core principles:</w:t>
            </w:r>
          </w:p>
          <w:p w14:paraId="5CDD9706" w14:textId="55FF85C2"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Equity, Not Equality</w:t>
            </w:r>
            <w:r w:rsidRPr="00910108">
              <w:rPr>
                <w:rFonts w:cs="Arial"/>
                <w:color w:val="auto"/>
                <w:sz w:val="20"/>
                <w:szCs w:val="20"/>
              </w:rPr>
              <w:br/>
              <w:t xml:space="preserve">Provision is tailored to individual need, recognising that pupils require different levels and types of support to </w:t>
            </w:r>
            <w:r>
              <w:rPr>
                <w:rFonts w:cs="Arial"/>
                <w:color w:val="auto"/>
                <w:sz w:val="20"/>
                <w:szCs w:val="20"/>
              </w:rPr>
              <w:t xml:space="preserve">make progress and succeed at a developmentally appropriate stage. </w:t>
            </w:r>
          </w:p>
          <w:p w14:paraId="3BF79613" w14:textId="77777777"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High Expectations for All</w:t>
            </w:r>
            <w:r w:rsidRPr="00910108">
              <w:rPr>
                <w:rFonts w:cs="Arial"/>
                <w:color w:val="auto"/>
                <w:sz w:val="20"/>
                <w:szCs w:val="20"/>
              </w:rPr>
              <w:br/>
              <w:t>We maintain ambitious expectations for disadvantaged pupils, aligned with those of their peers, while acknowledging individual starting points and needs.</w:t>
            </w:r>
          </w:p>
          <w:p w14:paraId="24452907" w14:textId="5D575C2E"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A Broad and Balanced Curriculum for Every Child</w:t>
            </w:r>
            <w:r w:rsidRPr="00910108">
              <w:rPr>
                <w:rFonts w:cs="Arial"/>
                <w:color w:val="auto"/>
                <w:sz w:val="20"/>
                <w:szCs w:val="20"/>
              </w:rPr>
              <w:br/>
              <w:t>We are committed to never narrowing the curriculum for vulnerable pupils; instead, we adapt teaching</w:t>
            </w:r>
            <w:r>
              <w:rPr>
                <w:rFonts w:cs="Arial"/>
                <w:color w:val="auto"/>
                <w:sz w:val="20"/>
                <w:szCs w:val="20"/>
              </w:rPr>
              <w:t xml:space="preserve">, staffing </w:t>
            </w:r>
            <w:r w:rsidRPr="00910108">
              <w:rPr>
                <w:rFonts w:cs="Arial"/>
                <w:color w:val="auto"/>
                <w:sz w:val="20"/>
                <w:szCs w:val="20"/>
              </w:rPr>
              <w:t>and resources to ensure full access.</w:t>
            </w:r>
          </w:p>
          <w:p w14:paraId="0C43A805" w14:textId="7DF91B0D"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High-Quality First Teaching</w:t>
            </w:r>
            <w:r w:rsidRPr="00910108">
              <w:rPr>
                <w:rFonts w:cs="Arial"/>
                <w:color w:val="auto"/>
                <w:sz w:val="20"/>
                <w:szCs w:val="20"/>
              </w:rPr>
              <w:br/>
              <w:t xml:space="preserve">Inclusive, well-adapted classroom practice is the most effective lever for improvement and underpins </w:t>
            </w:r>
            <w:r>
              <w:rPr>
                <w:rFonts w:cs="Arial"/>
                <w:color w:val="auto"/>
                <w:sz w:val="20"/>
                <w:szCs w:val="20"/>
              </w:rPr>
              <w:t>practice</w:t>
            </w:r>
          </w:p>
          <w:p w14:paraId="5A815A6D" w14:textId="77777777"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Progress-Centred Approach</w:t>
            </w:r>
            <w:r w:rsidRPr="00910108">
              <w:rPr>
                <w:rFonts w:cs="Arial"/>
                <w:color w:val="auto"/>
                <w:sz w:val="20"/>
                <w:szCs w:val="20"/>
              </w:rPr>
              <w:br/>
              <w:t>Given the high levels of SEND and in-year mobility, progress from starting points is prioritised, while still striving to close attainment gaps where appropriate.</w:t>
            </w:r>
          </w:p>
          <w:p w14:paraId="2F76E4CF" w14:textId="3E905AA0"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Wellbeing and Relationships as Foundations for Learning</w:t>
            </w:r>
            <w:r w:rsidRPr="00910108">
              <w:rPr>
                <w:rFonts w:cs="Arial"/>
                <w:color w:val="auto"/>
                <w:sz w:val="20"/>
                <w:szCs w:val="20"/>
              </w:rPr>
              <w:br/>
              <w:t>Strong, trusting relationships and a therapeutic</w:t>
            </w:r>
            <w:r>
              <w:rPr>
                <w:rFonts w:cs="Arial"/>
                <w:color w:val="auto"/>
                <w:sz w:val="20"/>
                <w:szCs w:val="20"/>
              </w:rPr>
              <w:t xml:space="preserve">, </w:t>
            </w:r>
            <w:r w:rsidRPr="00910108">
              <w:rPr>
                <w:rFonts w:cs="Arial"/>
                <w:color w:val="auto"/>
                <w:sz w:val="20"/>
                <w:szCs w:val="20"/>
              </w:rPr>
              <w:t>child-centred approach are essential to improving attendance, engagement and outcomes.</w:t>
            </w:r>
          </w:p>
          <w:p w14:paraId="7F34B189" w14:textId="77777777"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Partnership with Families</w:t>
            </w:r>
            <w:r w:rsidRPr="00910108">
              <w:rPr>
                <w:rFonts w:cs="Arial"/>
                <w:color w:val="auto"/>
                <w:sz w:val="20"/>
                <w:szCs w:val="20"/>
              </w:rPr>
              <w:br/>
              <w:t>We work collaboratively with families, recognising their vital role in supporting children’s learning, wellbeing and development.</w:t>
            </w:r>
          </w:p>
          <w:p w14:paraId="2A7D54E9" w14:textId="33BE1834" w:rsidR="00910108" w:rsidRPr="00910108" w:rsidRDefault="00910108" w:rsidP="00910108">
            <w:pPr>
              <w:suppressAutoHyphens w:val="0"/>
              <w:autoSpaceDN/>
              <w:spacing w:after="0" w:line="240" w:lineRule="auto"/>
              <w:rPr>
                <w:rFonts w:cs="Arial"/>
                <w:color w:val="auto"/>
                <w:sz w:val="20"/>
                <w:szCs w:val="20"/>
              </w:rPr>
            </w:pPr>
            <w:r w:rsidRPr="00910108">
              <w:rPr>
                <w:rFonts w:cs="Arial"/>
                <w:color w:val="auto"/>
                <w:sz w:val="20"/>
                <w:szCs w:val="20"/>
              </w:rPr>
              <w:t>This Statement of Intent reflects our commitment to ensuring that Pupil Premium funding is used strategically</w:t>
            </w:r>
            <w:r>
              <w:rPr>
                <w:rFonts w:cs="Arial"/>
                <w:color w:val="auto"/>
                <w:sz w:val="20"/>
                <w:szCs w:val="20"/>
              </w:rPr>
              <w:t xml:space="preserve"> </w:t>
            </w:r>
            <w:r w:rsidRPr="00910108">
              <w:rPr>
                <w:rFonts w:cs="Arial"/>
                <w:color w:val="auto"/>
                <w:sz w:val="20"/>
                <w:szCs w:val="20"/>
              </w:rPr>
              <w:t>and effectively to support our most vulnerable pupils, enabling them to thrive within an inclusive and aspirational school community.</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77099890" w:rsidR="00E66558" w:rsidRPr="009A2736" w:rsidRDefault="00753CD7" w:rsidP="00C31636">
            <w:pPr>
              <w:pStyle w:val="TableRowCentered"/>
              <w:ind w:left="0" w:right="0"/>
              <w:jc w:val="left"/>
              <w:rPr>
                <w:rFonts w:cs="Arial"/>
                <w:sz w:val="20"/>
              </w:rPr>
            </w:pPr>
            <w:r w:rsidRPr="009A2736">
              <w:rPr>
                <w:rStyle w:val="Strong"/>
                <w:rFonts w:cs="Arial"/>
                <w:sz w:val="20"/>
              </w:rPr>
              <w:t>High Rates of In-Year Admissions, Particularly in Key Stage 2</w:t>
            </w:r>
            <w:r w:rsidRPr="009A2736">
              <w:rPr>
                <w:rFonts w:cs="Arial"/>
                <w:sz w:val="20"/>
              </w:rPr>
              <w:br/>
              <w:t>A considerable number of Pupil Premium pupils join the school mid-phase, often with disrupted educational experiences</w:t>
            </w:r>
            <w:r w:rsidR="00A85E82">
              <w:rPr>
                <w:rFonts w:cs="Arial"/>
                <w:sz w:val="20"/>
              </w:rPr>
              <w:t xml:space="preserve"> and many with significant learning needs, </w:t>
            </w:r>
            <w:r w:rsidRPr="009A2736">
              <w:rPr>
                <w:rFonts w:cs="Arial"/>
                <w:sz w:val="20"/>
              </w:rPr>
              <w:t>limiting the time available to secure strong attainment outcomes</w:t>
            </w:r>
            <w:r w:rsidR="00A85E82">
              <w:rPr>
                <w:rFonts w:cs="Arial"/>
                <w:sz w:val="20"/>
              </w:rPr>
              <w:t xml:space="preserve"> </w:t>
            </w:r>
            <w:r w:rsidR="001F33C0" w:rsidRPr="009A2736">
              <w:rPr>
                <w:rFonts w:cs="Arial"/>
                <w:sz w:val="20"/>
              </w:rPr>
              <w:t>to close the gap with non-disadvantaged peers</w:t>
            </w:r>
            <w:r w:rsidR="00A85E82">
              <w:rPr>
                <w:rFonts w:cs="Arial"/>
                <w:sz w:val="20"/>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B8ED0" w14:textId="77777777" w:rsidR="00886641" w:rsidRDefault="00DE511F" w:rsidP="00C31636">
            <w:pPr>
              <w:pStyle w:val="TableRowCentered"/>
              <w:ind w:left="0" w:right="0"/>
              <w:jc w:val="left"/>
              <w:rPr>
                <w:rFonts w:cs="Arial"/>
                <w:sz w:val="20"/>
              </w:rPr>
            </w:pPr>
            <w:r w:rsidRPr="009A2736">
              <w:rPr>
                <w:rStyle w:val="Strong"/>
                <w:rFonts w:cs="Arial"/>
                <w:sz w:val="20"/>
              </w:rPr>
              <w:t>Large Numbers of Pupils Working Substantially Below Age-Related Expectations</w:t>
            </w:r>
            <w:r w:rsidRPr="009A2736">
              <w:rPr>
                <w:rFonts w:cs="Arial"/>
                <w:sz w:val="20"/>
              </w:rPr>
              <w:br/>
              <w:t>Many disadvantaged pupils are working one to three years behind their chronological age</w:t>
            </w:r>
            <w:r w:rsidR="006729D5">
              <w:rPr>
                <w:rFonts w:cs="Arial"/>
                <w:sz w:val="20"/>
              </w:rPr>
              <w:t xml:space="preserve"> from their entry point to St Thomas of Canterbury,</w:t>
            </w:r>
            <w:r w:rsidRPr="009A2736">
              <w:rPr>
                <w:rFonts w:cs="Arial"/>
                <w:sz w:val="20"/>
              </w:rPr>
              <w:t xml:space="preserve"> making it challenging to accelerate progress while maintaining access to the full curriculum.</w:t>
            </w:r>
            <w:r w:rsidR="00A85E82">
              <w:rPr>
                <w:rFonts w:cs="Arial"/>
                <w:sz w:val="20"/>
              </w:rPr>
              <w:t xml:space="preserve"> </w:t>
            </w:r>
            <w:r w:rsidR="006729D5">
              <w:rPr>
                <w:rFonts w:cs="Arial"/>
                <w:sz w:val="20"/>
              </w:rPr>
              <w:t>Furthermore, c</w:t>
            </w:r>
            <w:r w:rsidR="00A85E82" w:rsidRPr="009A2736">
              <w:rPr>
                <w:rFonts w:cs="Arial"/>
                <w:sz w:val="20"/>
              </w:rPr>
              <w:t>o-occurring</w:t>
            </w:r>
            <w:r w:rsidR="001F33C0" w:rsidRPr="009A2736">
              <w:rPr>
                <w:rFonts w:cs="Arial"/>
                <w:sz w:val="20"/>
              </w:rPr>
              <w:t xml:space="preserve"> vulnerabilities with Pupil Premium pupils make learning profiles more compl</w:t>
            </w:r>
            <w:r w:rsidR="00886641">
              <w:rPr>
                <w:rFonts w:cs="Arial"/>
                <w:sz w:val="20"/>
              </w:rPr>
              <w:t xml:space="preserve">ex. This </w:t>
            </w:r>
            <w:r w:rsidR="00886641" w:rsidRPr="009A2736">
              <w:rPr>
                <w:rFonts w:cs="Arial"/>
                <w:sz w:val="20"/>
              </w:rPr>
              <w:t>requires highly experience</w:t>
            </w:r>
            <w:r w:rsidR="00886641">
              <w:rPr>
                <w:rFonts w:cs="Arial"/>
                <w:sz w:val="20"/>
              </w:rPr>
              <w:t xml:space="preserve">d </w:t>
            </w:r>
            <w:r w:rsidR="00886641" w:rsidRPr="009A2736">
              <w:rPr>
                <w:rFonts w:cs="Arial"/>
                <w:sz w:val="20"/>
              </w:rPr>
              <w:t xml:space="preserve">and skilled staff to set curriculum, plan effective lessons and resource these in a way that all children are able to access </w:t>
            </w:r>
            <w:r w:rsidR="00886641" w:rsidRPr="009A2736">
              <w:rPr>
                <w:rFonts w:cs="Arial"/>
                <w:sz w:val="20"/>
              </w:rPr>
              <w:lastRenderedPageBreak/>
              <w:t>learning meeting their needs and resulting in every child making steps of progress over time. This includes the use of highly skilled support staff to support in lessons, have high quality interactions with pupils, deliver intervention and play a vital role in closing the attainment gap</w:t>
            </w:r>
          </w:p>
          <w:p w14:paraId="388E32C0" w14:textId="77777777" w:rsidR="00886641" w:rsidRDefault="00886641" w:rsidP="00C31636">
            <w:pPr>
              <w:pStyle w:val="TableRowCentered"/>
              <w:ind w:left="0" w:right="0"/>
              <w:jc w:val="left"/>
              <w:rPr>
                <w:rStyle w:val="Strong"/>
                <w:rFonts w:cs="Arial"/>
                <w:sz w:val="20"/>
              </w:rPr>
            </w:pPr>
          </w:p>
          <w:p w14:paraId="2A7D54F4" w14:textId="66828752" w:rsidR="00E66558" w:rsidRPr="009A2736" w:rsidRDefault="009A2736" w:rsidP="00C31636">
            <w:pPr>
              <w:pStyle w:val="TableRowCentered"/>
              <w:ind w:left="0" w:right="0"/>
              <w:jc w:val="left"/>
              <w:rPr>
                <w:rFonts w:cs="Arial"/>
                <w:sz w:val="20"/>
              </w:rPr>
            </w:pPr>
            <w:r w:rsidRPr="009A2736">
              <w:rPr>
                <w:rStyle w:val="Strong"/>
                <w:rFonts w:cs="Arial"/>
                <w:sz w:val="20"/>
              </w:rPr>
              <w:t>High and Complex Levels of SEND Among Disadvantaged Pupils</w:t>
            </w:r>
            <w:r w:rsidRPr="009A2736">
              <w:rPr>
                <w:rFonts w:cs="Arial"/>
                <w:sz w:val="20"/>
              </w:rPr>
              <w:br/>
              <w:t>A significant proportion of Pupil Premium pupils also have SEND, many with EHCPs or awaiting specialist provision, resulting in complex learning needs and a wide range of starting points well below age-related expectations.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7766" w14:textId="77777777" w:rsidR="00095769" w:rsidRDefault="00095769" w:rsidP="00095769">
            <w:pPr>
              <w:pStyle w:val="NormalWeb"/>
              <w:spacing w:before="0" w:beforeAutospacing="0" w:after="0" w:afterAutospacing="0"/>
              <w:rPr>
                <w:rStyle w:val="Strong"/>
                <w:rFonts w:ascii="Arial" w:hAnsi="Arial" w:cs="Arial"/>
                <w:sz w:val="20"/>
                <w:szCs w:val="20"/>
              </w:rPr>
            </w:pPr>
            <w:r w:rsidRPr="00095769">
              <w:rPr>
                <w:rStyle w:val="Strong"/>
                <w:rFonts w:ascii="Arial" w:hAnsi="Arial" w:cs="Arial"/>
                <w:sz w:val="20"/>
                <w:szCs w:val="20"/>
              </w:rPr>
              <w:t>Difficulty demonstrating age-related outcomes despite strong progress from low starting points</w:t>
            </w:r>
          </w:p>
          <w:p w14:paraId="2A7D54F7" w14:textId="724C2918" w:rsidR="00E66558" w:rsidRPr="00095769" w:rsidRDefault="00095769" w:rsidP="00095769">
            <w:pPr>
              <w:pStyle w:val="NormalWeb"/>
              <w:spacing w:before="0" w:beforeAutospacing="0" w:after="0" w:afterAutospacing="0"/>
              <w:rPr>
                <w:rFonts w:ascii="Arial" w:hAnsi="Arial" w:cs="Arial"/>
                <w:b/>
                <w:bCs/>
                <w:sz w:val="20"/>
                <w:szCs w:val="20"/>
              </w:rPr>
            </w:pPr>
            <w:r>
              <w:rPr>
                <w:rFonts w:ascii="Arial" w:hAnsi="Arial" w:cs="Arial"/>
                <w:sz w:val="20"/>
                <w:szCs w:val="20"/>
              </w:rPr>
              <w:t xml:space="preserve">Many </w:t>
            </w:r>
            <w:r w:rsidRPr="00095769">
              <w:rPr>
                <w:rFonts w:ascii="Arial" w:hAnsi="Arial" w:cs="Arial"/>
                <w:sz w:val="20"/>
                <w:szCs w:val="20"/>
              </w:rPr>
              <w:t xml:space="preserve">disadvantaged pupils, particularly those with SEND, make strong or accelerated progress but still do not reach age-related or expected standards in reading, writing and maths when compared to their peers. As a result, their attainment is often recorded as </w:t>
            </w:r>
            <w:r w:rsidRPr="00095769">
              <w:rPr>
                <w:rStyle w:val="Emphasis"/>
                <w:rFonts w:ascii="Arial" w:hAnsi="Arial" w:cs="Arial"/>
                <w:sz w:val="20"/>
                <w:szCs w:val="20"/>
              </w:rPr>
              <w:t>working towards</w:t>
            </w:r>
            <w:r w:rsidRPr="00095769">
              <w:rPr>
                <w:rFonts w:ascii="Arial" w:hAnsi="Arial" w:cs="Arial"/>
                <w:sz w:val="20"/>
                <w:szCs w:val="20"/>
              </w:rPr>
              <w:t xml:space="preserve"> rather than </w:t>
            </w:r>
            <w:r w:rsidRPr="00095769">
              <w:rPr>
                <w:rStyle w:val="Emphasis"/>
                <w:rFonts w:ascii="Arial" w:hAnsi="Arial" w:cs="Arial"/>
                <w:sz w:val="20"/>
                <w:szCs w:val="20"/>
              </w:rPr>
              <w:t>expected</w:t>
            </w:r>
            <w:r w:rsidRPr="00095769">
              <w:rPr>
                <w:rFonts w:ascii="Arial" w:hAnsi="Arial" w:cs="Arial"/>
                <w:sz w:val="20"/>
                <w:szCs w:val="20"/>
              </w:rPr>
              <w:t xml:space="preserve">, which can mask the significant progress they have made. This is compounded by specific statutory measures, such as the Year 4 Multiplication Tables Check, where Pupil Premium pupils may not reach the expected score due to gaps in foundational knowledge, working memory, processing speed or anxiety, despite improved understanding and consistent progress over time.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7CD0BE3A" w:rsidR="00E66558" w:rsidRPr="009A2736" w:rsidRDefault="00EF7AF0" w:rsidP="00753CD7">
            <w:pPr>
              <w:pStyle w:val="NormalWeb"/>
              <w:rPr>
                <w:rFonts w:ascii="Arial" w:hAnsi="Arial" w:cs="Arial"/>
                <w:sz w:val="20"/>
                <w:szCs w:val="20"/>
              </w:rPr>
            </w:pPr>
            <w:r w:rsidRPr="009A2736">
              <w:rPr>
                <w:rStyle w:val="Strong"/>
                <w:rFonts w:ascii="Arial" w:hAnsi="Arial" w:cs="Arial"/>
                <w:sz w:val="20"/>
                <w:szCs w:val="20"/>
              </w:rPr>
              <w:t>Supporting Wellbeing, Attendance and Family Engagement</w:t>
            </w:r>
            <w:r w:rsidRPr="009A2736">
              <w:rPr>
                <w:rFonts w:ascii="Arial" w:hAnsi="Arial" w:cs="Arial"/>
                <w:sz w:val="20"/>
                <w:szCs w:val="20"/>
              </w:rPr>
              <w:br/>
              <w:t>Many vulnerable pupils require significant relational and therapeutic support to improve emotional regulation, attendance and engagement</w:t>
            </w:r>
            <w:r w:rsidR="00886641">
              <w:rPr>
                <w:rFonts w:ascii="Arial" w:hAnsi="Arial" w:cs="Arial"/>
                <w:sz w:val="20"/>
                <w:szCs w:val="20"/>
              </w:rPr>
              <w:t xml:space="preserve"> in </w:t>
            </w:r>
            <w:r w:rsidR="001C6AE2">
              <w:rPr>
                <w:rFonts w:ascii="Arial" w:hAnsi="Arial" w:cs="Arial"/>
                <w:sz w:val="20"/>
                <w:szCs w:val="20"/>
              </w:rPr>
              <w:t>intervention and support strategies,</w:t>
            </w:r>
            <w:r w:rsidRPr="009A2736">
              <w:rPr>
                <w:rFonts w:ascii="Arial" w:hAnsi="Arial" w:cs="Arial"/>
                <w:sz w:val="20"/>
                <w:szCs w:val="20"/>
              </w:rPr>
              <w:t xml:space="preserve"> alongside sustained work with families to build trust and collaboration over time.</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8"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99B0058" w:rsidR="00E66558" w:rsidRPr="009A2736" w:rsidRDefault="009A2736" w:rsidP="00C31636">
            <w:pPr>
              <w:pStyle w:val="TableRowCentered"/>
              <w:ind w:left="0" w:right="0"/>
              <w:jc w:val="left"/>
              <w:rPr>
                <w:rFonts w:cs="Arial"/>
                <w:iCs/>
                <w:sz w:val="20"/>
              </w:rPr>
            </w:pPr>
            <w:r w:rsidRPr="009A2736">
              <w:rPr>
                <w:rStyle w:val="Strong"/>
                <w:rFonts w:cs="Arial"/>
                <w:sz w:val="20"/>
              </w:rPr>
              <w:t>Increasing Need and Weaker Starting Points in EYFS</w:t>
            </w:r>
            <w:r w:rsidRPr="009A2736">
              <w:rPr>
                <w:rFonts w:cs="Arial"/>
                <w:sz w:val="20"/>
              </w:rPr>
              <w:br/>
              <w:t>Children are entering EYFS with reduced pre-school experience, significant communication and language delays, and rising SEND needs, placing pressure on early identification and early intervention</w:t>
            </w:r>
            <w:r w:rsidR="001C6AE2">
              <w:rPr>
                <w:rFonts w:cs="Arial"/>
                <w:sz w:val="20"/>
              </w:rPr>
              <w:t xml:space="preserve"> throughout </w:t>
            </w:r>
            <w:r w:rsidR="008E63A4">
              <w:rPr>
                <w:rFonts w:cs="Arial"/>
                <w:sz w:val="20"/>
              </w:rPr>
              <w:t xml:space="preserve">the EYFS and KS1 classroom in order to ensure firm foundations of learning.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452" w:type="pct"/>
        <w:tblCellMar>
          <w:left w:w="10" w:type="dxa"/>
          <w:right w:w="10" w:type="dxa"/>
        </w:tblCellMar>
        <w:tblLook w:val="04A0" w:firstRow="1" w:lastRow="0" w:firstColumn="1" w:lastColumn="0" w:noHBand="0" w:noVBand="1"/>
      </w:tblPr>
      <w:tblGrid>
        <w:gridCol w:w="2689"/>
        <w:gridCol w:w="7655"/>
      </w:tblGrid>
      <w:tr w:rsidR="00E66558" w14:paraId="2A7D5503" w14:textId="77777777" w:rsidTr="00B21480">
        <w:tc>
          <w:tcPr>
            <w:tcW w:w="2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76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00B21480">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3D841D74" w:rsidR="00E66558" w:rsidRPr="005C7A66" w:rsidRDefault="00EE0718" w:rsidP="00D7216A">
            <w:pPr>
              <w:pStyle w:val="TableRow"/>
              <w:spacing w:after="0"/>
              <w:ind w:left="0" w:right="0"/>
              <w:rPr>
                <w:sz w:val="20"/>
                <w:szCs w:val="20"/>
              </w:rPr>
            </w:pPr>
            <w:r w:rsidRPr="005C7A66">
              <w:rPr>
                <w:sz w:val="20"/>
                <w:szCs w:val="20"/>
              </w:rPr>
              <w:t>Improved speech, language and communication levels for pupils in EYFS as a foundation for learning</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6E45F" w14:textId="2E07DEEE" w:rsidR="00D7216A" w:rsidRPr="00B21480" w:rsidRDefault="00013056" w:rsidP="00FA2BEC">
            <w:pPr>
              <w:pStyle w:val="ListParagraph"/>
              <w:numPr>
                <w:ilvl w:val="0"/>
                <w:numId w:val="24"/>
              </w:numPr>
              <w:suppressAutoHyphens w:val="0"/>
              <w:autoSpaceDN/>
              <w:spacing w:after="0" w:line="240" w:lineRule="auto"/>
              <w:ind w:left="171" w:hanging="171"/>
              <w:rPr>
                <w:rFonts w:cs="Arial"/>
                <w:color w:val="auto"/>
                <w:sz w:val="20"/>
                <w:szCs w:val="20"/>
              </w:rPr>
            </w:pPr>
            <w:r w:rsidRPr="00B21480">
              <w:rPr>
                <w:rFonts w:cs="Arial"/>
                <w:color w:val="auto"/>
                <w:sz w:val="20"/>
                <w:szCs w:val="20"/>
              </w:rPr>
              <w:t>Improved Communication and Language Attainment</w:t>
            </w:r>
            <w:r w:rsidR="00D7216A" w:rsidRPr="00B21480">
              <w:rPr>
                <w:rFonts w:cs="Arial"/>
                <w:color w:val="auto"/>
                <w:sz w:val="20"/>
                <w:szCs w:val="20"/>
              </w:rPr>
              <w:t>:</w:t>
            </w:r>
          </w:p>
          <w:p w14:paraId="5B68B709" w14:textId="1DE161B7" w:rsidR="00FA2BEC" w:rsidRPr="00B21480" w:rsidRDefault="00013056" w:rsidP="00FA2BEC">
            <w:pPr>
              <w:suppressAutoHyphens w:val="0"/>
              <w:autoSpaceDN/>
              <w:spacing w:after="0" w:line="240" w:lineRule="auto"/>
              <w:ind w:left="171"/>
              <w:rPr>
                <w:rFonts w:cs="Arial"/>
                <w:color w:val="00B050"/>
                <w:sz w:val="20"/>
                <w:szCs w:val="20"/>
              </w:rPr>
            </w:pPr>
            <w:r w:rsidRPr="00B21480">
              <w:rPr>
                <w:rFonts w:cs="Arial"/>
                <w:color w:val="auto"/>
                <w:sz w:val="20"/>
                <w:szCs w:val="20"/>
              </w:rPr>
              <w:t>By the end of the EYFS year, at least 70% of EYFS pupils (including Pupil Premium and vulnerable groups) will achieve age-related expectations in Communication and Language assessments, or make significant progress from baseline, such that the gap between disadvantaged pupils and their peers reduces termly according to internal progress data.</w:t>
            </w:r>
            <w:r w:rsidRPr="00B21480">
              <w:rPr>
                <w:rFonts w:cs="Arial"/>
                <w:color w:val="auto"/>
                <w:sz w:val="20"/>
                <w:szCs w:val="20"/>
              </w:rPr>
              <w:br/>
            </w:r>
            <w:r w:rsidRPr="00B21480">
              <w:rPr>
                <w:rFonts w:cs="Arial"/>
                <w:i/>
                <w:iCs/>
                <w:color w:val="00B050"/>
                <w:sz w:val="20"/>
                <w:szCs w:val="20"/>
              </w:rPr>
              <w:t>(EEF evidence</w:t>
            </w:r>
            <w:r w:rsidR="00371422">
              <w:rPr>
                <w:rFonts w:cs="Arial"/>
                <w:i/>
                <w:iCs/>
                <w:color w:val="00B050"/>
                <w:sz w:val="20"/>
                <w:szCs w:val="20"/>
              </w:rPr>
              <w:t>s</w:t>
            </w:r>
            <w:r w:rsidRPr="00B21480">
              <w:rPr>
                <w:rFonts w:cs="Arial"/>
                <w:i/>
                <w:iCs/>
                <w:color w:val="00B050"/>
                <w:sz w:val="20"/>
                <w:szCs w:val="20"/>
              </w:rPr>
              <w:t xml:space="preserve"> that communication and language approaches can accelerate learning by up to +7 months on average)</w:t>
            </w:r>
            <w:r w:rsidR="001469A3" w:rsidRPr="00B21480">
              <w:rPr>
                <w:rFonts w:cs="Arial"/>
                <w:color w:val="00B050"/>
                <w:sz w:val="20"/>
                <w:szCs w:val="20"/>
              </w:rPr>
              <w:t xml:space="preserve"> </w:t>
            </w:r>
          </w:p>
          <w:p w14:paraId="2A65BF98" w14:textId="77777777" w:rsidR="00FA2BEC" w:rsidRPr="00B21480" w:rsidRDefault="00FA2BEC" w:rsidP="00FA2BEC">
            <w:pPr>
              <w:suppressAutoHyphens w:val="0"/>
              <w:autoSpaceDN/>
              <w:spacing w:after="0" w:line="240" w:lineRule="auto"/>
              <w:ind w:left="171"/>
              <w:rPr>
                <w:rFonts w:cs="Arial"/>
                <w:color w:val="auto"/>
                <w:sz w:val="20"/>
                <w:szCs w:val="20"/>
              </w:rPr>
            </w:pPr>
          </w:p>
          <w:p w14:paraId="7454CBBF" w14:textId="5B42BD51" w:rsidR="00D7216A" w:rsidRPr="00B21480" w:rsidRDefault="00013056" w:rsidP="00FA2BEC">
            <w:pPr>
              <w:pStyle w:val="ListParagraph"/>
              <w:numPr>
                <w:ilvl w:val="0"/>
                <w:numId w:val="24"/>
              </w:numPr>
              <w:suppressAutoHyphens w:val="0"/>
              <w:autoSpaceDN/>
              <w:spacing w:after="0" w:line="240" w:lineRule="auto"/>
              <w:ind w:left="171" w:hanging="141"/>
              <w:rPr>
                <w:rFonts w:cs="Arial"/>
                <w:color w:val="auto"/>
                <w:sz w:val="20"/>
                <w:szCs w:val="20"/>
              </w:rPr>
            </w:pPr>
            <w:r w:rsidRPr="00B21480">
              <w:rPr>
                <w:rFonts w:cs="Arial"/>
                <w:color w:val="auto"/>
                <w:sz w:val="20"/>
                <w:szCs w:val="20"/>
              </w:rPr>
              <w:t>Increased Early Language Skills through Targeted Strategie</w:t>
            </w:r>
            <w:r w:rsidR="001469A3" w:rsidRPr="00B21480">
              <w:rPr>
                <w:rFonts w:cs="Arial"/>
                <w:color w:val="auto"/>
                <w:sz w:val="20"/>
                <w:szCs w:val="20"/>
              </w:rPr>
              <w:t>s</w:t>
            </w:r>
            <w:r w:rsidR="00D7216A" w:rsidRPr="00B21480">
              <w:rPr>
                <w:rFonts w:cs="Arial"/>
                <w:color w:val="auto"/>
                <w:sz w:val="20"/>
                <w:szCs w:val="20"/>
              </w:rPr>
              <w:t>:</w:t>
            </w:r>
          </w:p>
          <w:p w14:paraId="73289BE9" w14:textId="60B0A91E" w:rsidR="00AE0304" w:rsidRPr="00B21480" w:rsidRDefault="00013056" w:rsidP="00FA2BEC">
            <w:pPr>
              <w:suppressAutoHyphens w:val="0"/>
              <w:autoSpaceDN/>
              <w:spacing w:after="0" w:line="240" w:lineRule="auto"/>
              <w:ind w:left="171"/>
              <w:rPr>
                <w:rFonts w:cs="Arial"/>
                <w:color w:val="auto"/>
                <w:sz w:val="20"/>
                <w:szCs w:val="20"/>
              </w:rPr>
            </w:pPr>
            <w:r w:rsidRPr="00B21480">
              <w:rPr>
                <w:rFonts w:cs="Arial"/>
                <w:color w:val="auto"/>
                <w:sz w:val="20"/>
                <w:szCs w:val="20"/>
              </w:rPr>
              <w:t xml:space="preserve">Pupils identified with SLCN (Speech, Language and Communication Needs) at baseline will demonstrate measurable gains (e.g., increase in vocabulary breadth or sentence complexity) of at least 6–9 months’ progress on </w:t>
            </w:r>
            <w:r w:rsidR="00A91423" w:rsidRPr="00B21480">
              <w:rPr>
                <w:rFonts w:cs="Arial"/>
                <w:color w:val="auto"/>
                <w:sz w:val="20"/>
                <w:szCs w:val="20"/>
              </w:rPr>
              <w:t xml:space="preserve">small steps assessment (B Squared) or on </w:t>
            </w:r>
            <w:r w:rsidRPr="00B21480">
              <w:rPr>
                <w:rFonts w:cs="Arial"/>
                <w:color w:val="auto"/>
                <w:sz w:val="20"/>
                <w:szCs w:val="20"/>
              </w:rPr>
              <w:t>school tracking tools within one academic year.</w:t>
            </w:r>
            <w:r w:rsidRPr="00B21480">
              <w:rPr>
                <w:rFonts w:cs="Arial"/>
                <w:color w:val="auto"/>
                <w:sz w:val="20"/>
                <w:szCs w:val="20"/>
              </w:rPr>
              <w:br/>
            </w:r>
            <w:r w:rsidRPr="00B21480">
              <w:rPr>
                <w:rFonts w:cs="Arial"/>
                <w:i/>
                <w:iCs/>
                <w:color w:val="auto"/>
                <w:sz w:val="20"/>
                <w:szCs w:val="20"/>
              </w:rPr>
              <w:t>(</w:t>
            </w:r>
            <w:r w:rsidRPr="00B21480">
              <w:rPr>
                <w:rFonts w:cs="Arial"/>
                <w:i/>
                <w:iCs/>
                <w:color w:val="00B050"/>
                <w:sz w:val="20"/>
                <w:szCs w:val="20"/>
              </w:rPr>
              <w:t>EEF highlights that structured communication approaches have high impact in early years settings)</w:t>
            </w:r>
            <w:r w:rsidR="00A91423" w:rsidRPr="00B21480">
              <w:rPr>
                <w:rFonts w:cs="Arial"/>
                <w:color w:val="00B050"/>
                <w:sz w:val="20"/>
                <w:szCs w:val="20"/>
              </w:rPr>
              <w:t xml:space="preserve"> </w:t>
            </w:r>
          </w:p>
          <w:p w14:paraId="05B59820" w14:textId="77777777" w:rsidR="00D7216A" w:rsidRPr="00B21480" w:rsidRDefault="00D7216A" w:rsidP="00FA2BEC">
            <w:pPr>
              <w:suppressAutoHyphens w:val="0"/>
              <w:autoSpaceDN/>
              <w:spacing w:after="0" w:line="240" w:lineRule="auto"/>
              <w:ind w:left="171"/>
              <w:rPr>
                <w:rFonts w:cs="Arial"/>
                <w:color w:val="auto"/>
                <w:sz w:val="20"/>
                <w:szCs w:val="20"/>
              </w:rPr>
            </w:pPr>
          </w:p>
          <w:p w14:paraId="2E28D701" w14:textId="1015CBC8" w:rsidR="00D7216A" w:rsidRPr="00B21480" w:rsidRDefault="00013056" w:rsidP="00FA2BEC">
            <w:pPr>
              <w:pStyle w:val="ListParagraph"/>
              <w:numPr>
                <w:ilvl w:val="0"/>
                <w:numId w:val="23"/>
              </w:numPr>
              <w:suppressAutoHyphens w:val="0"/>
              <w:autoSpaceDN/>
              <w:spacing w:after="0" w:line="240" w:lineRule="auto"/>
              <w:ind w:left="171" w:hanging="171"/>
              <w:rPr>
                <w:rFonts w:cs="Arial"/>
                <w:color w:val="auto"/>
                <w:sz w:val="20"/>
                <w:szCs w:val="20"/>
              </w:rPr>
            </w:pPr>
            <w:r w:rsidRPr="00B21480">
              <w:rPr>
                <w:rFonts w:cs="Arial"/>
                <w:color w:val="auto"/>
                <w:sz w:val="20"/>
                <w:szCs w:val="20"/>
              </w:rPr>
              <w:t>Reduction in Communication Barriers on Entr</w:t>
            </w:r>
            <w:r w:rsidR="00FF105C" w:rsidRPr="00B21480">
              <w:rPr>
                <w:rFonts w:cs="Arial"/>
                <w:color w:val="auto"/>
                <w:sz w:val="20"/>
                <w:szCs w:val="20"/>
              </w:rPr>
              <w:t>y</w:t>
            </w:r>
            <w:r w:rsidR="00D7216A" w:rsidRPr="00B21480">
              <w:rPr>
                <w:rFonts w:cs="Arial"/>
                <w:color w:val="auto"/>
                <w:sz w:val="20"/>
                <w:szCs w:val="20"/>
              </w:rPr>
              <w:t>:</w:t>
            </w:r>
          </w:p>
          <w:p w14:paraId="79EACEBA" w14:textId="2867B8CA" w:rsidR="00FF105C" w:rsidRPr="00B21480" w:rsidRDefault="00013056" w:rsidP="00FA2BEC">
            <w:pPr>
              <w:suppressAutoHyphens w:val="0"/>
              <w:autoSpaceDN/>
              <w:spacing w:after="0" w:line="240" w:lineRule="auto"/>
              <w:ind w:left="171"/>
              <w:rPr>
                <w:rFonts w:cs="Arial"/>
                <w:color w:val="auto"/>
                <w:sz w:val="20"/>
                <w:szCs w:val="20"/>
              </w:rPr>
            </w:pPr>
            <w:r w:rsidRPr="00B21480">
              <w:rPr>
                <w:rFonts w:cs="Arial"/>
                <w:color w:val="auto"/>
                <w:sz w:val="20"/>
                <w:szCs w:val="20"/>
              </w:rPr>
              <w:t xml:space="preserve">Reduce the proportion of pupils entering </w:t>
            </w:r>
            <w:r w:rsidR="006660D2" w:rsidRPr="00B21480">
              <w:rPr>
                <w:rFonts w:cs="Arial"/>
                <w:color w:val="auto"/>
                <w:sz w:val="20"/>
                <w:szCs w:val="20"/>
              </w:rPr>
              <w:t>Reception</w:t>
            </w:r>
            <w:r w:rsidRPr="00B21480">
              <w:rPr>
                <w:rFonts w:cs="Arial"/>
                <w:color w:val="auto"/>
                <w:sz w:val="20"/>
                <w:szCs w:val="20"/>
              </w:rPr>
              <w:t xml:space="preserve"> with significant language delay (below age-related norms) year-on-year, through early screening and targeted communication programmes in the fi</w:t>
            </w:r>
            <w:r w:rsidR="006660D2" w:rsidRPr="00B21480">
              <w:rPr>
                <w:rFonts w:cs="Arial"/>
                <w:color w:val="auto"/>
                <w:sz w:val="20"/>
                <w:szCs w:val="20"/>
              </w:rPr>
              <w:t xml:space="preserve">rst year of Nursery or first term in Reception if a new starter. </w:t>
            </w:r>
            <w:r w:rsidRPr="00B21480">
              <w:rPr>
                <w:rFonts w:cs="Arial"/>
                <w:color w:val="auto"/>
                <w:sz w:val="20"/>
                <w:szCs w:val="20"/>
              </w:rPr>
              <w:br/>
            </w:r>
            <w:r w:rsidRPr="00B21480">
              <w:rPr>
                <w:rFonts w:cs="Arial"/>
                <w:i/>
                <w:iCs/>
                <w:color w:val="auto"/>
                <w:sz w:val="20"/>
                <w:szCs w:val="20"/>
              </w:rPr>
              <w:lastRenderedPageBreak/>
              <w:t>(</w:t>
            </w:r>
            <w:r w:rsidRPr="00B21480">
              <w:rPr>
                <w:rFonts w:cs="Arial"/>
                <w:i/>
                <w:iCs/>
                <w:color w:val="00B050"/>
                <w:sz w:val="20"/>
                <w:szCs w:val="20"/>
              </w:rPr>
              <w:t>Evidence shows early and intentional language support benefits disadvantaged pupils, who often start behind their peers)</w:t>
            </w:r>
            <w:r w:rsidR="006660D2" w:rsidRPr="00B21480">
              <w:rPr>
                <w:rFonts w:cs="Arial"/>
                <w:color w:val="00B050"/>
                <w:sz w:val="20"/>
                <w:szCs w:val="20"/>
              </w:rPr>
              <w:t xml:space="preserve"> </w:t>
            </w:r>
          </w:p>
          <w:p w14:paraId="21630274" w14:textId="77777777" w:rsidR="00D7216A" w:rsidRPr="00B21480" w:rsidRDefault="00D7216A" w:rsidP="00FA2BEC">
            <w:pPr>
              <w:suppressAutoHyphens w:val="0"/>
              <w:autoSpaceDN/>
              <w:spacing w:after="0" w:line="240" w:lineRule="auto"/>
              <w:ind w:left="171"/>
              <w:rPr>
                <w:rFonts w:cs="Arial"/>
                <w:color w:val="auto"/>
                <w:sz w:val="20"/>
                <w:szCs w:val="20"/>
              </w:rPr>
            </w:pPr>
          </w:p>
          <w:p w14:paraId="6CAEAA9E" w14:textId="2F3777F2" w:rsidR="00FF105C" w:rsidRPr="00B21480" w:rsidRDefault="00013056" w:rsidP="00FA2BEC">
            <w:pPr>
              <w:pStyle w:val="ListParagraph"/>
              <w:numPr>
                <w:ilvl w:val="0"/>
                <w:numId w:val="23"/>
              </w:numPr>
              <w:suppressAutoHyphens w:val="0"/>
              <w:autoSpaceDN/>
              <w:spacing w:after="0" w:line="240" w:lineRule="auto"/>
              <w:ind w:left="171" w:hanging="171"/>
              <w:rPr>
                <w:rFonts w:cs="Arial"/>
                <w:color w:val="auto"/>
                <w:sz w:val="20"/>
                <w:szCs w:val="20"/>
              </w:rPr>
            </w:pPr>
            <w:r w:rsidRPr="00B21480">
              <w:rPr>
                <w:rFonts w:cs="Arial"/>
                <w:color w:val="auto"/>
                <w:sz w:val="20"/>
                <w:szCs w:val="20"/>
              </w:rPr>
              <w:t>Enhanced Engagement in Language-Rich Activities</w:t>
            </w:r>
            <w:r w:rsidR="00D7216A" w:rsidRPr="00B21480">
              <w:rPr>
                <w:rFonts w:cs="Arial"/>
                <w:color w:val="auto"/>
                <w:sz w:val="20"/>
                <w:szCs w:val="20"/>
              </w:rPr>
              <w:t>:</w:t>
            </w:r>
          </w:p>
          <w:p w14:paraId="3399EF88" w14:textId="13D67FE0" w:rsidR="009857E6" w:rsidRPr="00B21480" w:rsidRDefault="008B08DB" w:rsidP="00FA2BEC">
            <w:pPr>
              <w:suppressAutoHyphens w:val="0"/>
              <w:autoSpaceDN/>
              <w:spacing w:after="0" w:line="240" w:lineRule="auto"/>
              <w:ind w:left="171"/>
              <w:rPr>
                <w:rFonts w:cs="Arial"/>
                <w:i/>
                <w:iCs/>
                <w:color w:val="auto"/>
                <w:sz w:val="20"/>
                <w:szCs w:val="20"/>
              </w:rPr>
            </w:pPr>
            <w:r w:rsidRPr="00B21480">
              <w:rPr>
                <w:rFonts w:cs="Arial"/>
                <w:color w:val="auto"/>
                <w:sz w:val="20"/>
                <w:szCs w:val="20"/>
              </w:rPr>
              <w:t>All</w:t>
            </w:r>
            <w:r w:rsidR="00013056" w:rsidRPr="00B21480">
              <w:rPr>
                <w:rFonts w:cs="Arial"/>
                <w:color w:val="auto"/>
                <w:sz w:val="20"/>
                <w:szCs w:val="20"/>
              </w:rPr>
              <w:t xml:space="preserve"> </w:t>
            </w:r>
            <w:r w:rsidRPr="00B21480">
              <w:rPr>
                <w:rFonts w:cs="Arial"/>
                <w:color w:val="auto"/>
                <w:sz w:val="20"/>
                <w:szCs w:val="20"/>
              </w:rPr>
              <w:t>pupil premium children</w:t>
            </w:r>
            <w:r w:rsidR="00013056" w:rsidRPr="00B21480">
              <w:rPr>
                <w:rFonts w:cs="Arial"/>
                <w:color w:val="auto"/>
                <w:sz w:val="20"/>
                <w:szCs w:val="20"/>
              </w:rPr>
              <w:t xml:space="preserve"> will regularly engage in planned interactive language activities (e.g.</w:t>
            </w:r>
            <w:r w:rsidRPr="00B21480">
              <w:rPr>
                <w:rFonts w:cs="Arial"/>
                <w:color w:val="auto"/>
                <w:sz w:val="20"/>
                <w:szCs w:val="20"/>
              </w:rPr>
              <w:t xml:space="preserve"> Oracy games,</w:t>
            </w:r>
            <w:r w:rsidR="00013056" w:rsidRPr="00B21480">
              <w:rPr>
                <w:rFonts w:cs="Arial"/>
                <w:color w:val="auto"/>
                <w:sz w:val="20"/>
                <w:szCs w:val="20"/>
              </w:rPr>
              <w:t xml:space="preserve"> shared book reading, structured talk tasks, </w:t>
            </w:r>
            <w:r w:rsidRPr="00B21480">
              <w:rPr>
                <w:rFonts w:cs="Arial"/>
                <w:color w:val="auto"/>
                <w:sz w:val="20"/>
                <w:szCs w:val="20"/>
              </w:rPr>
              <w:t>planned SLCN adult led sessions</w:t>
            </w:r>
            <w:r w:rsidR="00013056" w:rsidRPr="00B21480">
              <w:rPr>
                <w:rFonts w:cs="Arial"/>
                <w:color w:val="auto"/>
                <w:sz w:val="20"/>
                <w:szCs w:val="20"/>
              </w:rPr>
              <w:t>), tracked th</w:t>
            </w:r>
            <w:r w:rsidRPr="00B21480">
              <w:rPr>
                <w:rFonts w:cs="Arial"/>
                <w:color w:val="auto"/>
                <w:sz w:val="20"/>
                <w:szCs w:val="20"/>
              </w:rPr>
              <w:t>r</w:t>
            </w:r>
            <w:r w:rsidR="00013056" w:rsidRPr="00B21480">
              <w:rPr>
                <w:rFonts w:cs="Arial"/>
                <w:color w:val="auto"/>
                <w:sz w:val="20"/>
                <w:szCs w:val="20"/>
              </w:rPr>
              <w:t xml:space="preserve">ough </w:t>
            </w:r>
            <w:r w:rsidRPr="00B21480">
              <w:rPr>
                <w:rFonts w:cs="Arial"/>
                <w:color w:val="auto"/>
                <w:sz w:val="20"/>
                <w:szCs w:val="20"/>
              </w:rPr>
              <w:t xml:space="preserve">planning and </w:t>
            </w:r>
            <w:r w:rsidR="00D7216A" w:rsidRPr="00B21480">
              <w:rPr>
                <w:rFonts w:cs="Arial"/>
                <w:color w:val="auto"/>
                <w:sz w:val="20"/>
                <w:szCs w:val="20"/>
              </w:rPr>
              <w:t>child-initiated</w:t>
            </w:r>
            <w:r w:rsidRPr="00B21480">
              <w:rPr>
                <w:rFonts w:cs="Arial"/>
                <w:color w:val="auto"/>
                <w:sz w:val="20"/>
                <w:szCs w:val="20"/>
              </w:rPr>
              <w:t xml:space="preserve"> </w:t>
            </w:r>
            <w:r w:rsidR="00013056" w:rsidRPr="00B21480">
              <w:rPr>
                <w:rFonts w:cs="Arial"/>
                <w:color w:val="auto"/>
                <w:sz w:val="20"/>
                <w:szCs w:val="20"/>
              </w:rPr>
              <w:t xml:space="preserve">provision </w:t>
            </w:r>
            <w:r w:rsidRPr="00B21480">
              <w:rPr>
                <w:rFonts w:cs="Arial"/>
                <w:color w:val="auto"/>
                <w:sz w:val="20"/>
                <w:szCs w:val="20"/>
              </w:rPr>
              <w:t xml:space="preserve">sheets. </w:t>
            </w:r>
            <w:r w:rsidR="00013056" w:rsidRPr="00B21480">
              <w:rPr>
                <w:rFonts w:cs="Arial"/>
                <w:color w:val="auto"/>
                <w:sz w:val="20"/>
                <w:szCs w:val="20"/>
              </w:rPr>
              <w:br/>
            </w:r>
            <w:r w:rsidR="00013056" w:rsidRPr="00B21480">
              <w:rPr>
                <w:rFonts w:cs="Arial"/>
                <w:i/>
                <w:iCs/>
                <w:color w:val="00B050"/>
                <w:sz w:val="20"/>
                <w:szCs w:val="20"/>
              </w:rPr>
              <w:t>(EEF research emphasises the importance of interactive reading and talk as part of effective language development</w:t>
            </w:r>
            <w:r w:rsidR="008C01FF" w:rsidRPr="00B21480">
              <w:rPr>
                <w:rFonts w:cs="Arial"/>
                <w:i/>
                <w:iCs/>
                <w:color w:val="00B050"/>
                <w:sz w:val="20"/>
                <w:szCs w:val="20"/>
              </w:rPr>
              <w:t xml:space="preserve">) </w:t>
            </w:r>
          </w:p>
          <w:p w14:paraId="7835D99D" w14:textId="77777777" w:rsidR="00D7216A" w:rsidRPr="00B21480" w:rsidRDefault="00D7216A" w:rsidP="00FA2BEC">
            <w:pPr>
              <w:suppressAutoHyphens w:val="0"/>
              <w:autoSpaceDN/>
              <w:spacing w:after="0" w:line="240" w:lineRule="auto"/>
              <w:ind w:left="171"/>
              <w:rPr>
                <w:rFonts w:cs="Arial"/>
                <w:i/>
                <w:iCs/>
                <w:color w:val="auto"/>
                <w:sz w:val="20"/>
                <w:szCs w:val="20"/>
              </w:rPr>
            </w:pPr>
          </w:p>
          <w:p w14:paraId="0DF3FC9D" w14:textId="26F475F0" w:rsidR="009857E6" w:rsidRPr="00B21480" w:rsidRDefault="00013056" w:rsidP="00FA2BEC">
            <w:pPr>
              <w:pStyle w:val="ListParagraph"/>
              <w:numPr>
                <w:ilvl w:val="0"/>
                <w:numId w:val="23"/>
              </w:numPr>
              <w:suppressAutoHyphens w:val="0"/>
              <w:autoSpaceDN/>
              <w:spacing w:after="0" w:line="240" w:lineRule="auto"/>
              <w:ind w:left="171" w:hanging="141"/>
              <w:rPr>
                <w:rFonts w:cs="Arial"/>
                <w:color w:val="auto"/>
                <w:sz w:val="20"/>
                <w:szCs w:val="20"/>
              </w:rPr>
            </w:pPr>
            <w:r w:rsidRPr="00B21480">
              <w:rPr>
                <w:rFonts w:cs="Arial"/>
                <w:color w:val="auto"/>
                <w:sz w:val="20"/>
                <w:szCs w:val="20"/>
              </w:rPr>
              <w:t>Staff Confidence and Consistency in Delivery</w:t>
            </w:r>
            <w:r w:rsidR="00D7216A" w:rsidRPr="00B21480">
              <w:rPr>
                <w:rFonts w:cs="Arial"/>
                <w:color w:val="auto"/>
                <w:sz w:val="20"/>
                <w:szCs w:val="20"/>
              </w:rPr>
              <w:t>:</w:t>
            </w:r>
          </w:p>
          <w:p w14:paraId="5E2BA63F" w14:textId="57C3BE36" w:rsidR="00013056" w:rsidRPr="00B21480" w:rsidRDefault="00013056" w:rsidP="00FA2BEC">
            <w:pPr>
              <w:suppressAutoHyphens w:val="0"/>
              <w:autoSpaceDN/>
              <w:spacing w:after="0" w:line="240" w:lineRule="auto"/>
              <w:ind w:left="171"/>
              <w:rPr>
                <w:rFonts w:cs="Arial"/>
                <w:color w:val="auto"/>
                <w:sz w:val="20"/>
                <w:szCs w:val="20"/>
              </w:rPr>
            </w:pPr>
            <w:r w:rsidRPr="00B21480">
              <w:rPr>
                <w:rFonts w:cs="Arial"/>
                <w:color w:val="auto"/>
                <w:sz w:val="20"/>
                <w:szCs w:val="20"/>
              </w:rPr>
              <w:t>All EYFS staff will comple</w:t>
            </w:r>
            <w:r w:rsidR="009857E6" w:rsidRPr="00B21480">
              <w:rPr>
                <w:rFonts w:cs="Arial"/>
                <w:color w:val="auto"/>
                <w:sz w:val="20"/>
                <w:szCs w:val="20"/>
              </w:rPr>
              <w:t xml:space="preserve">te continued </w:t>
            </w:r>
            <w:r w:rsidRPr="00B21480">
              <w:rPr>
                <w:rFonts w:cs="Arial"/>
                <w:color w:val="auto"/>
                <w:sz w:val="20"/>
                <w:szCs w:val="20"/>
              </w:rPr>
              <w:t xml:space="preserve">professional development on communication and language approaches (e.g. modelling vocabulary, </w:t>
            </w:r>
            <w:r w:rsidR="009857E6" w:rsidRPr="00B21480">
              <w:rPr>
                <w:rFonts w:cs="Arial"/>
                <w:color w:val="auto"/>
                <w:sz w:val="20"/>
                <w:szCs w:val="20"/>
              </w:rPr>
              <w:t xml:space="preserve">oracy through Voice 21, Wellcomm or </w:t>
            </w:r>
            <w:r w:rsidR="008C01FF" w:rsidRPr="00B21480">
              <w:rPr>
                <w:rFonts w:cs="Arial"/>
                <w:color w:val="auto"/>
                <w:sz w:val="20"/>
                <w:szCs w:val="20"/>
              </w:rPr>
              <w:t>Targeted speech and language programmes such as colourful semantics, Targeted Language Groups</w:t>
            </w:r>
            <w:r w:rsidRPr="00B21480">
              <w:rPr>
                <w:rFonts w:cs="Arial"/>
                <w:color w:val="auto"/>
                <w:sz w:val="20"/>
                <w:szCs w:val="20"/>
              </w:rPr>
              <w:t xml:space="preserve">) with </w:t>
            </w:r>
            <w:r w:rsidR="008C01FF" w:rsidRPr="00B21480">
              <w:rPr>
                <w:rFonts w:cs="Arial"/>
                <w:color w:val="auto"/>
                <w:sz w:val="20"/>
                <w:szCs w:val="20"/>
              </w:rPr>
              <w:t>all staff</w:t>
            </w:r>
            <w:r w:rsidRPr="00B21480">
              <w:rPr>
                <w:rFonts w:cs="Arial"/>
                <w:color w:val="auto"/>
                <w:sz w:val="20"/>
                <w:szCs w:val="20"/>
              </w:rPr>
              <w:t xml:space="preserve"> implementing these consistently, as evidenced through learning walk</w:t>
            </w:r>
            <w:r w:rsidR="008C01FF" w:rsidRPr="00B21480">
              <w:rPr>
                <w:rFonts w:cs="Arial"/>
                <w:color w:val="auto"/>
                <w:sz w:val="20"/>
                <w:szCs w:val="20"/>
              </w:rPr>
              <w:t>s</w:t>
            </w:r>
            <w:r w:rsidRPr="00B21480">
              <w:rPr>
                <w:rFonts w:cs="Arial"/>
                <w:color w:val="auto"/>
                <w:sz w:val="20"/>
                <w:szCs w:val="20"/>
              </w:rPr>
              <w:br/>
            </w:r>
            <w:r w:rsidRPr="00B21480">
              <w:rPr>
                <w:rFonts w:cs="Arial"/>
                <w:i/>
                <w:iCs/>
                <w:color w:val="auto"/>
                <w:sz w:val="20"/>
                <w:szCs w:val="20"/>
              </w:rPr>
              <w:t>(</w:t>
            </w:r>
            <w:r w:rsidRPr="00B21480">
              <w:rPr>
                <w:rFonts w:cs="Arial"/>
                <w:i/>
                <w:iCs/>
                <w:color w:val="00B050"/>
                <w:sz w:val="20"/>
                <w:szCs w:val="20"/>
              </w:rPr>
              <w:t>EEF signals that staff training increases the impact of communication approaches)</w:t>
            </w:r>
          </w:p>
          <w:p w14:paraId="2A7D5505" w14:textId="77777777" w:rsidR="00E66558" w:rsidRPr="00B21480" w:rsidRDefault="00E66558" w:rsidP="00FA2BEC">
            <w:pPr>
              <w:pStyle w:val="TableRowCentered"/>
              <w:spacing w:after="0"/>
              <w:ind w:left="171" w:right="0"/>
              <w:jc w:val="left"/>
              <w:rPr>
                <w:rFonts w:cs="Arial"/>
                <w:sz w:val="20"/>
              </w:rPr>
            </w:pPr>
          </w:p>
        </w:tc>
      </w:tr>
      <w:tr w:rsidR="00945F61" w14:paraId="599A50CE" w14:textId="77777777" w:rsidTr="00B21480">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6EF83" w14:textId="3A9C414B" w:rsidR="00945F61" w:rsidRPr="005C7A66" w:rsidRDefault="00945F61" w:rsidP="00C31636">
            <w:pPr>
              <w:pStyle w:val="TableRow"/>
              <w:ind w:left="0" w:right="0"/>
              <w:rPr>
                <w:sz w:val="20"/>
                <w:szCs w:val="20"/>
              </w:rPr>
            </w:pPr>
            <w:r w:rsidRPr="005C7A66">
              <w:rPr>
                <w:sz w:val="20"/>
                <w:szCs w:val="20"/>
              </w:rPr>
              <w:lastRenderedPageBreak/>
              <w:t>Improved Oracy skills</w:t>
            </w:r>
            <w:r w:rsidR="004863BE" w:rsidRPr="005C7A66">
              <w:rPr>
                <w:sz w:val="20"/>
                <w:szCs w:val="20"/>
              </w:rPr>
              <w:t xml:space="preserve">, </w:t>
            </w:r>
            <w:r w:rsidRPr="005C7A66">
              <w:rPr>
                <w:sz w:val="20"/>
                <w:szCs w:val="20"/>
              </w:rPr>
              <w:t xml:space="preserve">vocabulary </w:t>
            </w:r>
            <w:r w:rsidR="00641E0F" w:rsidRPr="005C7A66">
              <w:rPr>
                <w:sz w:val="20"/>
                <w:szCs w:val="20"/>
              </w:rPr>
              <w:t>acquisition</w:t>
            </w:r>
            <w:r w:rsidR="004863BE" w:rsidRPr="005C7A66">
              <w:rPr>
                <w:sz w:val="20"/>
                <w:szCs w:val="20"/>
              </w:rPr>
              <w:t xml:space="preserve"> and development</w:t>
            </w:r>
            <w:r w:rsidRPr="005C7A66">
              <w:rPr>
                <w:sz w:val="20"/>
                <w:szCs w:val="20"/>
              </w:rPr>
              <w:t xml:space="preserve"> in order for pupils to confidently demonstrate their understanding in learning, recall of information and application of knowledge from EYFS to Year 6</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52B4A" w14:textId="77777777" w:rsidR="00F7149D" w:rsidRPr="00B21480" w:rsidRDefault="00D7216A" w:rsidP="00FA2BEC">
            <w:pPr>
              <w:pStyle w:val="NormalWeb"/>
              <w:ind w:left="171" w:hanging="171"/>
              <w:rPr>
                <w:rStyle w:val="Emphasis"/>
                <w:rFonts w:ascii="Arial" w:hAnsi="Arial" w:cs="Arial"/>
                <w:color w:val="00B050"/>
                <w:sz w:val="20"/>
                <w:szCs w:val="20"/>
              </w:rPr>
            </w:pPr>
            <w:r w:rsidRPr="00B21480">
              <w:rPr>
                <w:rFonts w:ascii="Arial" w:hAnsi="Arial" w:cs="Arial"/>
                <w:sz w:val="20"/>
                <w:szCs w:val="20"/>
              </w:rPr>
              <w:t xml:space="preserve">  </w:t>
            </w:r>
            <w:r w:rsidRPr="00B21480">
              <w:rPr>
                <w:rStyle w:val="Strong"/>
                <w:rFonts w:ascii="Arial" w:hAnsi="Arial" w:cs="Arial"/>
                <w:b w:val="0"/>
                <w:bCs w:val="0"/>
                <w:sz w:val="20"/>
                <w:szCs w:val="20"/>
              </w:rPr>
              <w:t>Measurable improvement in pupils’ spoken language and vocabulary:</w:t>
            </w:r>
            <w:r w:rsidRPr="00B21480">
              <w:rPr>
                <w:rFonts w:ascii="Arial" w:hAnsi="Arial" w:cs="Arial"/>
                <w:sz w:val="20"/>
                <w:szCs w:val="20"/>
              </w:rPr>
              <w:br/>
              <w:t>By the end of each academic year, at least</w:t>
            </w:r>
            <w:r w:rsidRPr="00B21480">
              <w:rPr>
                <w:rFonts w:ascii="Arial" w:hAnsi="Arial" w:cs="Arial"/>
                <w:b/>
                <w:bCs/>
                <w:sz w:val="20"/>
                <w:szCs w:val="20"/>
              </w:rPr>
              <w:t xml:space="preserve"> </w:t>
            </w:r>
            <w:r w:rsidRPr="00B21480">
              <w:rPr>
                <w:rStyle w:val="Strong"/>
                <w:rFonts w:ascii="Arial" w:hAnsi="Arial" w:cs="Arial"/>
                <w:b w:val="0"/>
                <w:bCs w:val="0"/>
                <w:sz w:val="20"/>
                <w:szCs w:val="20"/>
              </w:rPr>
              <w:t>75% of pupils</w:t>
            </w:r>
            <w:r w:rsidRPr="00B21480">
              <w:rPr>
                <w:rFonts w:ascii="Arial" w:hAnsi="Arial" w:cs="Arial"/>
                <w:sz w:val="20"/>
                <w:szCs w:val="20"/>
              </w:rPr>
              <w:t xml:space="preserve">, including disadvantaged and SEND pupils, will demonstrate </w:t>
            </w:r>
            <w:r w:rsidRPr="00B21480">
              <w:rPr>
                <w:rStyle w:val="Strong"/>
                <w:rFonts w:ascii="Arial" w:hAnsi="Arial" w:cs="Arial"/>
                <w:b w:val="0"/>
                <w:bCs w:val="0"/>
                <w:sz w:val="20"/>
                <w:szCs w:val="20"/>
              </w:rPr>
              <w:t xml:space="preserve">expected or better progress in oracy and vocabulary </w:t>
            </w:r>
            <w:r w:rsidR="009367AC" w:rsidRPr="00B21480">
              <w:rPr>
                <w:rStyle w:val="Strong"/>
                <w:rFonts w:ascii="Arial" w:hAnsi="Arial" w:cs="Arial"/>
                <w:b w:val="0"/>
                <w:bCs w:val="0"/>
                <w:sz w:val="20"/>
                <w:szCs w:val="20"/>
              </w:rPr>
              <w:t>acquisition</w:t>
            </w:r>
            <w:r w:rsidRPr="00B21480">
              <w:rPr>
                <w:rFonts w:ascii="Arial" w:hAnsi="Arial" w:cs="Arial"/>
                <w:sz w:val="20"/>
                <w:szCs w:val="20"/>
              </w:rPr>
              <w:t xml:space="preserve"> from their starting points, evidenced through teacher assessment, pupil voice and </w:t>
            </w:r>
            <w:r w:rsidR="009367AC" w:rsidRPr="00B21480">
              <w:rPr>
                <w:rFonts w:ascii="Arial" w:hAnsi="Arial" w:cs="Arial"/>
                <w:sz w:val="20"/>
                <w:szCs w:val="20"/>
              </w:rPr>
              <w:t>oracy learning walks</w:t>
            </w:r>
            <w:r w:rsidRPr="00B21480">
              <w:rPr>
                <w:rFonts w:ascii="Arial" w:hAnsi="Arial" w:cs="Arial"/>
                <w:sz w:val="20"/>
                <w:szCs w:val="20"/>
              </w:rPr>
              <w:t>. The attainment gap between Pupil Premium pupils and their peers will reduce termly.</w:t>
            </w:r>
            <w:r w:rsidRPr="00B21480">
              <w:rPr>
                <w:rFonts w:ascii="Arial" w:hAnsi="Arial" w:cs="Arial"/>
                <w:sz w:val="20"/>
                <w:szCs w:val="20"/>
              </w:rPr>
              <w:br/>
            </w:r>
            <w:r w:rsidRPr="00B21480">
              <w:rPr>
                <w:rStyle w:val="Emphasis"/>
                <w:rFonts w:ascii="Arial" w:hAnsi="Arial" w:cs="Arial"/>
                <w:sz w:val="20"/>
                <w:szCs w:val="20"/>
              </w:rPr>
              <w:t>(</w:t>
            </w:r>
            <w:r w:rsidRPr="00B21480">
              <w:rPr>
                <w:rStyle w:val="Emphasis"/>
                <w:rFonts w:ascii="Arial" w:hAnsi="Arial" w:cs="Arial"/>
                <w:color w:val="00B050"/>
                <w:sz w:val="20"/>
                <w:szCs w:val="20"/>
              </w:rPr>
              <w:t xml:space="preserve">EEF: Oral language interventions can deliver up to </w:t>
            </w:r>
            <w:r w:rsidRPr="00B21480">
              <w:rPr>
                <w:rStyle w:val="Strong"/>
                <w:rFonts w:ascii="Arial" w:hAnsi="Arial" w:cs="Arial"/>
                <w:color w:val="00B050"/>
                <w:sz w:val="20"/>
                <w:szCs w:val="20"/>
              </w:rPr>
              <w:t>+6 months’ progress</w:t>
            </w:r>
            <w:r w:rsidRPr="00B21480">
              <w:rPr>
                <w:rStyle w:val="Emphasis"/>
                <w:rFonts w:ascii="Arial" w:hAnsi="Arial" w:cs="Arial"/>
                <w:color w:val="00B050"/>
                <w:sz w:val="20"/>
                <w:szCs w:val="20"/>
              </w:rPr>
              <w:t>, particularly for disadvantaged pupils.)</w:t>
            </w:r>
          </w:p>
          <w:p w14:paraId="1846C993" w14:textId="27BDB764" w:rsidR="00D7216A" w:rsidRPr="00B21480" w:rsidRDefault="00D7216A" w:rsidP="002D7D53">
            <w:pPr>
              <w:pStyle w:val="NormalWeb"/>
              <w:numPr>
                <w:ilvl w:val="0"/>
                <w:numId w:val="23"/>
              </w:numPr>
              <w:spacing w:before="0" w:beforeAutospacing="0" w:after="0" w:afterAutospacing="0"/>
              <w:ind w:left="171" w:hanging="171"/>
              <w:rPr>
                <w:rStyle w:val="Emphasis"/>
                <w:rFonts w:ascii="Arial" w:hAnsi="Arial" w:cs="Arial"/>
                <w:color w:val="00B050"/>
                <w:sz w:val="20"/>
                <w:szCs w:val="20"/>
              </w:rPr>
            </w:pPr>
            <w:r w:rsidRPr="00B21480">
              <w:rPr>
                <w:rStyle w:val="Strong"/>
                <w:rFonts w:ascii="Arial" w:hAnsi="Arial" w:cs="Arial"/>
                <w:b w:val="0"/>
                <w:bCs w:val="0"/>
                <w:sz w:val="20"/>
                <w:szCs w:val="20"/>
              </w:rPr>
              <w:t xml:space="preserve">Improved comprehension, reasoning and application through </w:t>
            </w:r>
            <w:r w:rsidR="00C77E32" w:rsidRPr="00B21480">
              <w:rPr>
                <w:rStyle w:val="Strong"/>
                <w:rFonts w:ascii="Arial" w:hAnsi="Arial" w:cs="Arial"/>
                <w:b w:val="0"/>
                <w:bCs w:val="0"/>
                <w:sz w:val="20"/>
                <w:szCs w:val="20"/>
              </w:rPr>
              <w:t>interventions such as Blanks</w:t>
            </w:r>
            <w:r w:rsidRPr="00B21480">
              <w:rPr>
                <w:rStyle w:val="Strong"/>
                <w:rFonts w:ascii="Arial" w:hAnsi="Arial" w:cs="Arial"/>
                <w:b w:val="0"/>
                <w:bCs w:val="0"/>
                <w:sz w:val="20"/>
                <w:szCs w:val="20"/>
              </w:rPr>
              <w:t xml:space="preserve"> Level questioning</w:t>
            </w:r>
            <w:r w:rsidR="00C77E32" w:rsidRPr="00B21480">
              <w:rPr>
                <w:rStyle w:val="Strong"/>
                <w:rFonts w:ascii="Arial" w:hAnsi="Arial" w:cs="Arial"/>
                <w:b w:val="0"/>
                <w:bCs w:val="0"/>
                <w:sz w:val="20"/>
                <w:szCs w:val="20"/>
              </w:rPr>
              <w:t>:</w:t>
            </w:r>
            <w:r w:rsidRPr="00B21480">
              <w:rPr>
                <w:rFonts w:ascii="Arial" w:hAnsi="Arial" w:cs="Arial"/>
                <w:sz w:val="20"/>
                <w:szCs w:val="20"/>
              </w:rPr>
              <w:br/>
              <w:t xml:space="preserve">Pupils identified as SEND and/or Pupil Premium will access targeted </w:t>
            </w:r>
            <w:r w:rsidRPr="00B21480">
              <w:rPr>
                <w:rStyle w:val="Strong"/>
                <w:rFonts w:ascii="Arial" w:hAnsi="Arial" w:cs="Arial"/>
                <w:b w:val="0"/>
                <w:bCs w:val="0"/>
                <w:sz w:val="20"/>
                <w:szCs w:val="20"/>
              </w:rPr>
              <w:t>B</w:t>
            </w:r>
            <w:r w:rsidR="00F7149D" w:rsidRPr="00B21480">
              <w:rPr>
                <w:rStyle w:val="Strong"/>
                <w:rFonts w:ascii="Arial" w:hAnsi="Arial" w:cs="Arial"/>
                <w:b w:val="0"/>
                <w:bCs w:val="0"/>
                <w:sz w:val="20"/>
                <w:szCs w:val="20"/>
              </w:rPr>
              <w:t>lanks</w:t>
            </w:r>
            <w:r w:rsidRPr="00B21480">
              <w:rPr>
                <w:rStyle w:val="Strong"/>
                <w:rFonts w:ascii="Arial" w:hAnsi="Arial" w:cs="Arial"/>
                <w:b w:val="0"/>
                <w:bCs w:val="0"/>
                <w:sz w:val="20"/>
                <w:szCs w:val="20"/>
              </w:rPr>
              <w:t xml:space="preserve"> Level questioning interventions</w:t>
            </w:r>
            <w:r w:rsidRPr="00B21480">
              <w:rPr>
                <w:rFonts w:ascii="Arial" w:hAnsi="Arial" w:cs="Arial"/>
                <w:sz w:val="20"/>
                <w:szCs w:val="20"/>
              </w:rPr>
              <w:t>, with at least</w:t>
            </w:r>
            <w:r w:rsidRPr="00B21480">
              <w:rPr>
                <w:rFonts w:ascii="Arial" w:hAnsi="Arial" w:cs="Arial"/>
                <w:b/>
                <w:bCs/>
                <w:sz w:val="20"/>
                <w:szCs w:val="20"/>
              </w:rPr>
              <w:t xml:space="preserve"> </w:t>
            </w:r>
            <w:r w:rsidRPr="00B21480">
              <w:rPr>
                <w:rStyle w:val="Strong"/>
                <w:rFonts w:ascii="Arial" w:hAnsi="Arial" w:cs="Arial"/>
                <w:b w:val="0"/>
                <w:bCs w:val="0"/>
                <w:sz w:val="20"/>
                <w:szCs w:val="20"/>
              </w:rPr>
              <w:t>70% of targeted pupils moving up one B</w:t>
            </w:r>
            <w:r w:rsidR="00F7149D" w:rsidRPr="00B21480">
              <w:rPr>
                <w:rStyle w:val="Strong"/>
                <w:rFonts w:ascii="Arial" w:hAnsi="Arial" w:cs="Arial"/>
                <w:b w:val="0"/>
                <w:bCs w:val="0"/>
                <w:sz w:val="20"/>
                <w:szCs w:val="20"/>
              </w:rPr>
              <w:t>lanks</w:t>
            </w:r>
            <w:r w:rsidRPr="00B21480">
              <w:rPr>
                <w:rStyle w:val="Strong"/>
                <w:rFonts w:ascii="Arial" w:hAnsi="Arial" w:cs="Arial"/>
                <w:b w:val="0"/>
                <w:bCs w:val="0"/>
                <w:sz w:val="20"/>
                <w:szCs w:val="20"/>
              </w:rPr>
              <w:t xml:space="preserve"> level</w:t>
            </w:r>
            <w:r w:rsidRPr="00B21480">
              <w:rPr>
                <w:rStyle w:val="Strong"/>
                <w:rFonts w:ascii="Arial" w:hAnsi="Arial" w:cs="Arial"/>
                <w:sz w:val="20"/>
                <w:szCs w:val="20"/>
              </w:rPr>
              <w:t xml:space="preserve"> </w:t>
            </w:r>
            <w:r w:rsidRPr="00B21480">
              <w:rPr>
                <w:rFonts w:ascii="Arial" w:hAnsi="Arial" w:cs="Arial"/>
                <w:sz w:val="20"/>
                <w:szCs w:val="20"/>
              </w:rPr>
              <w:t>within t</w:t>
            </w:r>
            <w:r w:rsidR="00C77E32" w:rsidRPr="00B21480">
              <w:rPr>
                <w:rFonts w:ascii="Arial" w:hAnsi="Arial" w:cs="Arial"/>
                <w:sz w:val="20"/>
                <w:szCs w:val="20"/>
              </w:rPr>
              <w:t>hree</w:t>
            </w:r>
            <w:r w:rsidRPr="00B21480">
              <w:rPr>
                <w:rFonts w:ascii="Arial" w:hAnsi="Arial" w:cs="Arial"/>
                <w:sz w:val="20"/>
                <w:szCs w:val="20"/>
              </w:rPr>
              <w:t xml:space="preserve"> terms, enabling them to respond to higher-order questions, explain thinking and apply </w:t>
            </w:r>
            <w:r w:rsidR="00713D38" w:rsidRPr="00B21480">
              <w:rPr>
                <w:rFonts w:ascii="Arial" w:hAnsi="Arial" w:cs="Arial"/>
                <w:sz w:val="20"/>
                <w:szCs w:val="20"/>
              </w:rPr>
              <w:t xml:space="preserve">understanding of questions to support learning across the curriculum. </w:t>
            </w:r>
            <w:r w:rsidRPr="00B21480">
              <w:rPr>
                <w:rFonts w:ascii="Arial" w:hAnsi="Arial" w:cs="Arial"/>
                <w:sz w:val="20"/>
                <w:szCs w:val="20"/>
              </w:rPr>
              <w:br/>
            </w:r>
            <w:r w:rsidRPr="00B21480">
              <w:rPr>
                <w:rStyle w:val="Emphasis"/>
                <w:rFonts w:ascii="Arial" w:hAnsi="Arial" w:cs="Arial"/>
                <w:sz w:val="20"/>
                <w:szCs w:val="20"/>
              </w:rPr>
              <w:t>(</w:t>
            </w:r>
            <w:r w:rsidRPr="00B21480">
              <w:rPr>
                <w:rStyle w:val="Emphasis"/>
                <w:rFonts w:ascii="Arial" w:hAnsi="Arial" w:cs="Arial"/>
                <w:color w:val="00B050"/>
                <w:sz w:val="20"/>
                <w:szCs w:val="20"/>
              </w:rPr>
              <w:t>EEF: Structured oral language approaches and explicit teaching of language structures support comprehension, reasoning and curriculum access.)</w:t>
            </w:r>
          </w:p>
          <w:p w14:paraId="72CD5D8B" w14:textId="77777777" w:rsidR="002D7D53" w:rsidRPr="00B21480" w:rsidRDefault="002D7D53" w:rsidP="002D7D53">
            <w:pPr>
              <w:pStyle w:val="NormalWeb"/>
              <w:spacing w:before="0" w:beforeAutospacing="0" w:after="0" w:afterAutospacing="0"/>
              <w:ind w:left="171"/>
              <w:rPr>
                <w:rFonts w:ascii="Arial" w:hAnsi="Arial" w:cs="Arial"/>
                <w:i/>
                <w:iCs/>
                <w:color w:val="00B050"/>
                <w:sz w:val="20"/>
                <w:szCs w:val="20"/>
              </w:rPr>
            </w:pPr>
          </w:p>
          <w:p w14:paraId="6EAFBF93" w14:textId="3E757E87" w:rsidR="00D7216A" w:rsidRPr="00B21480" w:rsidRDefault="00D7216A" w:rsidP="002D7D53">
            <w:pPr>
              <w:pStyle w:val="NormalWeb"/>
              <w:numPr>
                <w:ilvl w:val="0"/>
                <w:numId w:val="23"/>
              </w:numPr>
              <w:spacing w:before="0" w:beforeAutospacing="0" w:after="0" w:afterAutospacing="0"/>
              <w:ind w:left="171" w:hanging="171"/>
              <w:rPr>
                <w:rFonts w:ascii="Arial" w:hAnsi="Arial" w:cs="Arial"/>
                <w:sz w:val="20"/>
                <w:szCs w:val="20"/>
              </w:rPr>
            </w:pPr>
            <w:r w:rsidRPr="00B21480">
              <w:rPr>
                <w:rStyle w:val="Strong"/>
                <w:rFonts w:ascii="Arial" w:hAnsi="Arial" w:cs="Arial"/>
                <w:b w:val="0"/>
                <w:bCs w:val="0"/>
                <w:sz w:val="20"/>
                <w:szCs w:val="20"/>
              </w:rPr>
              <w:t>Increased confidence and independence in verbalising learning</w:t>
            </w:r>
            <w:r w:rsidR="006B2D6B" w:rsidRPr="00B21480">
              <w:rPr>
                <w:rStyle w:val="Strong"/>
                <w:rFonts w:ascii="Arial" w:hAnsi="Arial" w:cs="Arial"/>
                <w:b w:val="0"/>
                <w:bCs w:val="0"/>
                <w:sz w:val="20"/>
                <w:szCs w:val="20"/>
              </w:rPr>
              <w:t>:</w:t>
            </w:r>
            <w:r w:rsidRPr="00B21480">
              <w:rPr>
                <w:rFonts w:ascii="Arial" w:hAnsi="Arial" w:cs="Arial"/>
                <w:sz w:val="20"/>
                <w:szCs w:val="20"/>
              </w:rPr>
              <w:br/>
              <w:t xml:space="preserve">Across EYFS to Year 6, </w:t>
            </w:r>
            <w:r w:rsidR="00F40C22" w:rsidRPr="00B21480">
              <w:rPr>
                <w:rFonts w:ascii="Arial" w:hAnsi="Arial" w:cs="Arial"/>
                <w:sz w:val="20"/>
                <w:szCs w:val="20"/>
              </w:rPr>
              <w:t xml:space="preserve">all pupil premium children will have the opportunity </w:t>
            </w:r>
            <w:r w:rsidR="00EE12AA" w:rsidRPr="00B21480">
              <w:rPr>
                <w:rFonts w:ascii="Arial" w:hAnsi="Arial" w:cs="Arial"/>
                <w:sz w:val="20"/>
                <w:szCs w:val="20"/>
              </w:rPr>
              <w:t>to articulate</w:t>
            </w:r>
            <w:r w:rsidRPr="00B21480">
              <w:rPr>
                <w:rFonts w:ascii="Arial" w:hAnsi="Arial" w:cs="Arial"/>
                <w:sz w:val="20"/>
                <w:szCs w:val="20"/>
              </w:rPr>
              <w:t xml:space="preserve"> understanding using subject-specific vocabulary during discussions, retrieval activities</w:t>
            </w:r>
            <w:r w:rsidR="00F40C22" w:rsidRPr="00B21480">
              <w:rPr>
                <w:rFonts w:ascii="Arial" w:hAnsi="Arial" w:cs="Arial"/>
                <w:sz w:val="20"/>
                <w:szCs w:val="20"/>
              </w:rPr>
              <w:t xml:space="preserve"> in lessons</w:t>
            </w:r>
            <w:r w:rsidRPr="00B21480">
              <w:rPr>
                <w:rFonts w:ascii="Arial" w:hAnsi="Arial" w:cs="Arial"/>
                <w:sz w:val="20"/>
                <w:szCs w:val="20"/>
              </w:rPr>
              <w:t xml:space="preserve"> and explanations, as evidenced through </w:t>
            </w:r>
            <w:r w:rsidR="00F40C22" w:rsidRPr="00B21480">
              <w:rPr>
                <w:rFonts w:ascii="Arial" w:hAnsi="Arial" w:cs="Arial"/>
                <w:sz w:val="20"/>
                <w:szCs w:val="20"/>
              </w:rPr>
              <w:t xml:space="preserve">SEA visits, </w:t>
            </w:r>
            <w:r w:rsidRPr="00B21480">
              <w:rPr>
                <w:rFonts w:ascii="Arial" w:hAnsi="Arial" w:cs="Arial"/>
                <w:sz w:val="20"/>
                <w:szCs w:val="20"/>
              </w:rPr>
              <w:t>learning walks</w:t>
            </w:r>
            <w:r w:rsidR="00F40C22" w:rsidRPr="00B21480">
              <w:rPr>
                <w:rFonts w:ascii="Arial" w:hAnsi="Arial" w:cs="Arial"/>
                <w:sz w:val="20"/>
                <w:szCs w:val="20"/>
              </w:rPr>
              <w:t>, moderation and subject leadership monitoring</w:t>
            </w:r>
            <w:r w:rsidRPr="00B21480">
              <w:rPr>
                <w:rFonts w:ascii="Arial" w:hAnsi="Arial" w:cs="Arial"/>
                <w:sz w:val="20"/>
                <w:szCs w:val="20"/>
              </w:rPr>
              <w:t xml:space="preserve">. Disadvantaged pupils will increasingly demonstrate </w:t>
            </w:r>
            <w:r w:rsidR="00F40C22" w:rsidRPr="00B21480">
              <w:rPr>
                <w:rFonts w:ascii="Arial" w:hAnsi="Arial" w:cs="Arial"/>
                <w:sz w:val="20"/>
                <w:szCs w:val="20"/>
              </w:rPr>
              <w:t xml:space="preserve">confidence and </w:t>
            </w:r>
            <w:r w:rsidRPr="00B21480">
              <w:rPr>
                <w:rFonts w:ascii="Arial" w:hAnsi="Arial" w:cs="Arial"/>
                <w:sz w:val="20"/>
                <w:szCs w:val="20"/>
              </w:rPr>
              <w:t>parity with peers in oral responses and recall of prior learning.</w:t>
            </w:r>
            <w:r w:rsidRPr="00B21480">
              <w:rPr>
                <w:rFonts w:ascii="Arial" w:hAnsi="Arial" w:cs="Arial"/>
                <w:sz w:val="20"/>
                <w:szCs w:val="20"/>
              </w:rPr>
              <w:br/>
            </w:r>
            <w:r w:rsidRPr="00B21480">
              <w:rPr>
                <w:rStyle w:val="Emphasis"/>
                <w:rFonts w:ascii="Arial" w:hAnsi="Arial" w:cs="Arial"/>
                <w:color w:val="00B050"/>
                <w:sz w:val="20"/>
                <w:szCs w:val="20"/>
              </w:rPr>
              <w:t>(EEF: High-quality classroom talk and vocabulary instruction improve learning, retention and transfer of knowledge.)</w:t>
            </w:r>
          </w:p>
          <w:p w14:paraId="5BBF6BE0" w14:textId="77777777" w:rsidR="00945F61" w:rsidRPr="00B21480" w:rsidRDefault="00945F61" w:rsidP="00C31636">
            <w:pPr>
              <w:pStyle w:val="TableRowCentered"/>
              <w:ind w:left="0" w:right="0"/>
              <w:jc w:val="left"/>
              <w:rPr>
                <w:rFonts w:cs="Arial"/>
                <w:sz w:val="20"/>
              </w:rPr>
            </w:pPr>
          </w:p>
        </w:tc>
      </w:tr>
      <w:tr w:rsidR="00E66558" w14:paraId="2A7D5509" w14:textId="77777777" w:rsidTr="00B21480">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19AB49D" w:rsidR="00E66558" w:rsidRPr="005C7A66" w:rsidRDefault="00722599" w:rsidP="00C31636">
            <w:pPr>
              <w:pStyle w:val="TableRow"/>
              <w:ind w:left="0" w:right="0"/>
              <w:rPr>
                <w:sz w:val="20"/>
                <w:szCs w:val="20"/>
              </w:rPr>
            </w:pPr>
            <w:r w:rsidRPr="005C7A66">
              <w:rPr>
                <w:sz w:val="20"/>
                <w:szCs w:val="20"/>
              </w:rPr>
              <w:t xml:space="preserve">Improved outcomes for pupils in the Year 4 Multiplication Tables check </w:t>
            </w:r>
            <w:r w:rsidR="00C76F1B" w:rsidRPr="005C7A66">
              <w:rPr>
                <w:sz w:val="20"/>
                <w:szCs w:val="20"/>
              </w:rPr>
              <w:t xml:space="preserve">underpinned by all children in each year group making progress in their knowledge, recall and application of times tables knowledge from the earliest point in Year 1 </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AB598" w14:textId="288D6888" w:rsidR="00A87BCA" w:rsidRPr="00B21480" w:rsidRDefault="006C56E5" w:rsidP="00A87BCA">
            <w:pPr>
              <w:pStyle w:val="NormalWeb"/>
              <w:numPr>
                <w:ilvl w:val="0"/>
                <w:numId w:val="25"/>
              </w:numPr>
              <w:spacing w:after="0" w:afterAutospacing="0"/>
              <w:ind w:left="171" w:hanging="141"/>
              <w:rPr>
                <w:rStyle w:val="Emphasis"/>
                <w:rFonts w:ascii="Arial" w:hAnsi="Arial" w:cs="Arial"/>
                <w:i w:val="0"/>
                <w:iCs w:val="0"/>
                <w:color w:val="00B050"/>
                <w:sz w:val="20"/>
                <w:szCs w:val="20"/>
              </w:rPr>
            </w:pPr>
            <w:r w:rsidRPr="00B21480">
              <w:rPr>
                <w:rStyle w:val="Strong"/>
                <w:rFonts w:ascii="Arial" w:hAnsi="Arial" w:cs="Arial"/>
                <w:b w:val="0"/>
                <w:bCs w:val="0"/>
                <w:sz w:val="20"/>
                <w:szCs w:val="20"/>
              </w:rPr>
              <w:t>Consistent and cumulative progress in times tables knowledge across</w:t>
            </w:r>
            <w:r w:rsidR="00EE3996" w:rsidRPr="00B21480">
              <w:rPr>
                <w:rStyle w:val="Strong"/>
                <w:rFonts w:ascii="Arial" w:hAnsi="Arial" w:cs="Arial"/>
                <w:b w:val="0"/>
                <w:bCs w:val="0"/>
                <w:sz w:val="20"/>
                <w:szCs w:val="20"/>
              </w:rPr>
              <w:t xml:space="preserve"> all</w:t>
            </w:r>
            <w:r w:rsidRPr="00B21480">
              <w:rPr>
                <w:rStyle w:val="Strong"/>
                <w:rFonts w:ascii="Arial" w:hAnsi="Arial" w:cs="Arial"/>
                <w:b w:val="0"/>
                <w:bCs w:val="0"/>
                <w:sz w:val="20"/>
                <w:szCs w:val="20"/>
              </w:rPr>
              <w:t xml:space="preserve"> year groups</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From Year 1 onwards, at least </w:t>
            </w:r>
            <w:r w:rsidRPr="00B21480">
              <w:rPr>
                <w:rStyle w:val="Strong"/>
                <w:rFonts w:ascii="Arial" w:hAnsi="Arial" w:cs="Arial"/>
                <w:b w:val="0"/>
                <w:bCs w:val="0"/>
                <w:sz w:val="20"/>
                <w:szCs w:val="20"/>
              </w:rPr>
              <w:t>85% of pupils in each year</w:t>
            </w:r>
            <w:r w:rsidRPr="00B21480">
              <w:rPr>
                <w:rStyle w:val="Strong"/>
                <w:rFonts w:ascii="Arial" w:hAnsi="Arial" w:cs="Arial"/>
                <w:sz w:val="20"/>
                <w:szCs w:val="20"/>
              </w:rPr>
              <w:t xml:space="preserve"> </w:t>
            </w:r>
            <w:r w:rsidRPr="00B21480">
              <w:rPr>
                <w:rStyle w:val="Strong"/>
                <w:rFonts w:ascii="Arial" w:hAnsi="Arial" w:cs="Arial"/>
                <w:b w:val="0"/>
                <w:bCs w:val="0"/>
                <w:sz w:val="20"/>
                <w:szCs w:val="20"/>
              </w:rPr>
              <w:t>group</w:t>
            </w:r>
            <w:r w:rsidRPr="00B21480">
              <w:rPr>
                <w:rFonts w:ascii="Arial" w:hAnsi="Arial" w:cs="Arial"/>
                <w:sz w:val="20"/>
                <w:szCs w:val="20"/>
              </w:rPr>
              <w:t>, including Pupil Premium, will meet age-related expectations for multiplication knowledge and recall, or make</w:t>
            </w:r>
            <w:r w:rsidRPr="00B21480">
              <w:rPr>
                <w:rFonts w:ascii="Arial" w:hAnsi="Arial" w:cs="Arial"/>
                <w:b/>
                <w:bCs/>
                <w:sz w:val="20"/>
                <w:szCs w:val="20"/>
              </w:rPr>
              <w:t xml:space="preserve"> </w:t>
            </w:r>
            <w:r w:rsidRPr="00B21480">
              <w:rPr>
                <w:rStyle w:val="Strong"/>
                <w:rFonts w:ascii="Arial" w:hAnsi="Arial" w:cs="Arial"/>
                <w:b w:val="0"/>
                <w:bCs w:val="0"/>
                <w:sz w:val="20"/>
                <w:szCs w:val="20"/>
              </w:rPr>
              <w:t>accelerated progress from their starting points</w:t>
            </w:r>
            <w:r w:rsidR="00A26484" w:rsidRPr="00B21480">
              <w:rPr>
                <w:rStyle w:val="Strong"/>
                <w:rFonts w:ascii="Arial" w:hAnsi="Arial" w:cs="Arial"/>
                <w:b w:val="0"/>
                <w:bCs w:val="0"/>
                <w:sz w:val="20"/>
                <w:szCs w:val="20"/>
              </w:rPr>
              <w:t xml:space="preserve"> should this be a relevant next ste</w:t>
            </w:r>
            <w:r w:rsidR="00173CA7" w:rsidRPr="00B21480">
              <w:rPr>
                <w:rStyle w:val="Strong"/>
                <w:rFonts w:ascii="Arial" w:hAnsi="Arial" w:cs="Arial"/>
                <w:b w:val="0"/>
                <w:bCs w:val="0"/>
                <w:sz w:val="20"/>
                <w:szCs w:val="20"/>
              </w:rPr>
              <w:t>p</w:t>
            </w:r>
            <w:r w:rsidR="00A26484" w:rsidRPr="00B21480">
              <w:rPr>
                <w:rStyle w:val="Strong"/>
                <w:rFonts w:ascii="Arial" w:hAnsi="Arial" w:cs="Arial"/>
                <w:b w:val="0"/>
                <w:bCs w:val="0"/>
                <w:sz w:val="20"/>
                <w:szCs w:val="20"/>
              </w:rPr>
              <w:t xml:space="preserve"> for </w:t>
            </w:r>
            <w:r w:rsidR="00173CA7" w:rsidRPr="00B21480">
              <w:rPr>
                <w:rStyle w:val="Strong"/>
                <w:rFonts w:ascii="Arial" w:hAnsi="Arial" w:cs="Arial"/>
                <w:b w:val="0"/>
                <w:bCs w:val="0"/>
                <w:sz w:val="20"/>
                <w:szCs w:val="20"/>
              </w:rPr>
              <w:t>co-occurring</w:t>
            </w:r>
            <w:r w:rsidR="00A26484" w:rsidRPr="00B21480">
              <w:rPr>
                <w:rStyle w:val="Strong"/>
                <w:rFonts w:ascii="Arial" w:hAnsi="Arial" w:cs="Arial"/>
                <w:b w:val="0"/>
                <w:bCs w:val="0"/>
                <w:sz w:val="20"/>
                <w:szCs w:val="20"/>
              </w:rPr>
              <w:t xml:space="preserve"> SEND</w:t>
            </w:r>
            <w:r w:rsidR="00A26484" w:rsidRPr="00B21480">
              <w:rPr>
                <w:rStyle w:val="Strong"/>
                <w:rFonts w:ascii="Arial" w:hAnsi="Arial" w:cs="Arial"/>
                <w:sz w:val="20"/>
                <w:szCs w:val="20"/>
              </w:rPr>
              <w:t xml:space="preserve"> </w:t>
            </w:r>
            <w:r w:rsidR="00A26484" w:rsidRPr="00B21480">
              <w:rPr>
                <w:rStyle w:val="Strong"/>
                <w:rFonts w:ascii="Arial" w:hAnsi="Arial" w:cs="Arial"/>
                <w:b w:val="0"/>
                <w:bCs w:val="0"/>
                <w:sz w:val="20"/>
                <w:szCs w:val="20"/>
              </w:rPr>
              <w:t>needs</w:t>
            </w:r>
            <w:r w:rsidRPr="00B21480">
              <w:rPr>
                <w:rFonts w:ascii="Arial" w:hAnsi="Arial" w:cs="Arial"/>
                <w:b/>
                <w:bCs/>
                <w:sz w:val="20"/>
                <w:szCs w:val="20"/>
              </w:rPr>
              <w:t>,</w:t>
            </w:r>
            <w:r w:rsidRPr="00B21480">
              <w:rPr>
                <w:rFonts w:ascii="Arial" w:hAnsi="Arial" w:cs="Arial"/>
                <w:sz w:val="20"/>
                <w:szCs w:val="20"/>
              </w:rPr>
              <w:t xml:space="preserve"> as evidenced through termly times tables assessments and </w:t>
            </w:r>
            <w:r w:rsidR="00A26484" w:rsidRPr="00B21480">
              <w:rPr>
                <w:rFonts w:ascii="Arial" w:hAnsi="Arial" w:cs="Arial"/>
                <w:sz w:val="20"/>
                <w:szCs w:val="20"/>
              </w:rPr>
              <w:t>maths subject lead</w:t>
            </w:r>
            <w:r w:rsidRPr="00B21480">
              <w:rPr>
                <w:rFonts w:ascii="Arial" w:hAnsi="Arial" w:cs="Arial"/>
                <w:sz w:val="20"/>
                <w:szCs w:val="20"/>
              </w:rPr>
              <w:t xml:space="preserve"> monitoring.</w:t>
            </w:r>
            <w:r w:rsidRPr="00B21480">
              <w:rPr>
                <w:rFonts w:ascii="Arial" w:hAnsi="Arial" w:cs="Arial"/>
                <w:sz w:val="20"/>
                <w:szCs w:val="20"/>
              </w:rPr>
              <w:br/>
            </w:r>
            <w:r w:rsidRPr="00B21480">
              <w:rPr>
                <w:rStyle w:val="Emphasis"/>
                <w:rFonts w:ascii="Arial" w:hAnsi="Arial" w:cs="Arial"/>
                <w:color w:val="00B050"/>
                <w:sz w:val="20"/>
                <w:szCs w:val="20"/>
              </w:rPr>
              <w:t>(EEF: Mastery approaches and spaced retrieval support long-term retention and mathematical fluency.)</w:t>
            </w:r>
          </w:p>
          <w:p w14:paraId="2F7B6A83" w14:textId="77777777" w:rsidR="006B2D6B" w:rsidRPr="00B21480" w:rsidRDefault="006B2D6B" w:rsidP="006B2D6B">
            <w:pPr>
              <w:pStyle w:val="NormalWeb"/>
              <w:spacing w:after="0" w:afterAutospacing="0"/>
              <w:ind w:left="171"/>
              <w:rPr>
                <w:rStyle w:val="Emphasis"/>
                <w:rFonts w:ascii="Arial" w:hAnsi="Arial" w:cs="Arial"/>
                <w:i w:val="0"/>
                <w:iCs w:val="0"/>
                <w:color w:val="00B050"/>
                <w:sz w:val="20"/>
                <w:szCs w:val="20"/>
              </w:rPr>
            </w:pPr>
          </w:p>
          <w:p w14:paraId="2A7D5508" w14:textId="0D9EABB6" w:rsidR="00E66558" w:rsidRPr="00B21480" w:rsidRDefault="006C56E5" w:rsidP="00A87BCA">
            <w:pPr>
              <w:pStyle w:val="NormalWeb"/>
              <w:numPr>
                <w:ilvl w:val="0"/>
                <w:numId w:val="25"/>
              </w:numPr>
              <w:spacing w:after="0" w:afterAutospacing="0"/>
              <w:ind w:left="171" w:hanging="141"/>
              <w:rPr>
                <w:rFonts w:ascii="Arial" w:hAnsi="Arial" w:cs="Arial"/>
                <w:color w:val="00B050"/>
                <w:sz w:val="20"/>
                <w:szCs w:val="20"/>
              </w:rPr>
            </w:pPr>
            <w:r w:rsidRPr="00B21480">
              <w:rPr>
                <w:rStyle w:val="Strong"/>
                <w:rFonts w:ascii="Arial" w:hAnsi="Arial" w:cs="Arial"/>
                <w:b w:val="0"/>
                <w:bCs w:val="0"/>
                <w:sz w:val="20"/>
                <w:szCs w:val="20"/>
              </w:rPr>
              <w:lastRenderedPageBreak/>
              <w:t>Impr</w:t>
            </w:r>
            <w:r w:rsidR="006B2D6B" w:rsidRPr="00B21480">
              <w:rPr>
                <w:rStyle w:val="Strong"/>
                <w:rFonts w:ascii="Arial" w:hAnsi="Arial" w:cs="Arial"/>
                <w:b w:val="0"/>
                <w:bCs w:val="0"/>
                <w:sz w:val="20"/>
                <w:szCs w:val="20"/>
              </w:rPr>
              <w:t>o</w:t>
            </w:r>
            <w:r w:rsidRPr="00B21480">
              <w:rPr>
                <w:rStyle w:val="Strong"/>
                <w:rFonts w:ascii="Arial" w:hAnsi="Arial" w:cs="Arial"/>
                <w:b w:val="0"/>
                <w:bCs w:val="0"/>
                <w:sz w:val="20"/>
                <w:szCs w:val="20"/>
              </w:rPr>
              <w:t>ved outcomes in the Year 4 Multiplication Tables Check</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The proportion of pupils achieving the </w:t>
            </w:r>
            <w:r w:rsidRPr="00B21480">
              <w:rPr>
                <w:rStyle w:val="Strong"/>
                <w:rFonts w:ascii="Arial" w:hAnsi="Arial" w:cs="Arial"/>
                <w:b w:val="0"/>
                <w:bCs w:val="0"/>
                <w:sz w:val="20"/>
                <w:szCs w:val="20"/>
              </w:rPr>
              <w:t>expected standard</w:t>
            </w:r>
            <w:r w:rsidRPr="00B21480">
              <w:rPr>
                <w:rFonts w:ascii="Arial" w:hAnsi="Arial" w:cs="Arial"/>
                <w:b/>
                <w:bCs/>
                <w:sz w:val="20"/>
                <w:szCs w:val="20"/>
              </w:rPr>
              <w:t xml:space="preserve"> </w:t>
            </w:r>
            <w:r w:rsidR="00B21480" w:rsidRPr="00B21480">
              <w:rPr>
                <w:rFonts w:ascii="Arial" w:hAnsi="Arial" w:cs="Arial"/>
                <w:sz w:val="20"/>
                <w:szCs w:val="20"/>
              </w:rPr>
              <w:t xml:space="preserve">in </w:t>
            </w:r>
            <w:r w:rsidRPr="00B21480">
              <w:rPr>
                <w:rFonts w:ascii="Arial" w:hAnsi="Arial" w:cs="Arial"/>
                <w:sz w:val="20"/>
                <w:szCs w:val="20"/>
              </w:rPr>
              <w:t xml:space="preserve">the Year 4 Multiplication Tables Check will increase year-on-year, with targeted Pupil Premium and SEND pupils showing </w:t>
            </w:r>
            <w:r w:rsidRPr="00B21480">
              <w:rPr>
                <w:rStyle w:val="Strong"/>
                <w:rFonts w:ascii="Arial" w:hAnsi="Arial" w:cs="Arial"/>
                <w:b w:val="0"/>
                <w:bCs w:val="0"/>
                <w:sz w:val="20"/>
                <w:szCs w:val="20"/>
              </w:rPr>
              <w:t>measurable improvements in speed, accuracy and confidence</w:t>
            </w:r>
            <w:r w:rsidRPr="00B21480">
              <w:rPr>
                <w:rFonts w:ascii="Arial" w:hAnsi="Arial" w:cs="Arial"/>
                <w:b/>
                <w:bCs/>
                <w:sz w:val="20"/>
                <w:szCs w:val="20"/>
              </w:rPr>
              <w:t>,</w:t>
            </w:r>
            <w:r w:rsidRPr="00B21480">
              <w:rPr>
                <w:rFonts w:ascii="Arial" w:hAnsi="Arial" w:cs="Arial"/>
                <w:sz w:val="20"/>
                <w:szCs w:val="20"/>
              </w:rPr>
              <w:t xml:space="preserve"> as evidenced through practice check data and intervention </w:t>
            </w:r>
            <w:r w:rsidR="001F5537" w:rsidRPr="00B21480">
              <w:rPr>
                <w:rFonts w:ascii="Arial" w:hAnsi="Arial" w:cs="Arial"/>
                <w:sz w:val="20"/>
                <w:szCs w:val="20"/>
              </w:rPr>
              <w:t>records.</w:t>
            </w:r>
            <w:r w:rsidRPr="00B21480">
              <w:rPr>
                <w:rFonts w:ascii="Arial" w:hAnsi="Arial" w:cs="Arial"/>
                <w:sz w:val="20"/>
                <w:szCs w:val="20"/>
              </w:rPr>
              <w:br/>
            </w:r>
            <w:r w:rsidRPr="00B21480">
              <w:rPr>
                <w:rStyle w:val="Emphasis"/>
                <w:rFonts w:ascii="Arial" w:hAnsi="Arial" w:cs="Arial"/>
                <w:color w:val="00B050"/>
                <w:sz w:val="20"/>
                <w:szCs w:val="20"/>
              </w:rPr>
              <w:t>(EEF: Targeted small-group interventions and early support improve outcomes for pupils who struggle with core mathematical skills</w:t>
            </w:r>
            <w:r w:rsidR="00EE3996" w:rsidRPr="00B21480">
              <w:rPr>
                <w:rStyle w:val="Emphasis"/>
                <w:rFonts w:ascii="Arial" w:hAnsi="Arial" w:cs="Arial"/>
                <w:color w:val="00B050"/>
                <w:sz w:val="20"/>
                <w:szCs w:val="20"/>
              </w:rPr>
              <w:t>)</w:t>
            </w:r>
            <w:r w:rsidRPr="00B21480">
              <w:rPr>
                <w:rStyle w:val="Emphasis"/>
                <w:rFonts w:ascii="Arial" w:hAnsi="Arial" w:cs="Arial"/>
                <w:color w:val="00B050"/>
                <w:sz w:val="20"/>
                <w:szCs w:val="20"/>
              </w:rPr>
              <w:t>.</w:t>
            </w:r>
          </w:p>
        </w:tc>
      </w:tr>
      <w:tr w:rsidR="00E66558" w14:paraId="2A7D550C" w14:textId="77777777" w:rsidTr="00B21480">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0A2C45A" w:rsidR="00E66558" w:rsidRPr="005C7A66" w:rsidRDefault="0077379F" w:rsidP="00A74006">
            <w:pPr>
              <w:pStyle w:val="TableRow"/>
              <w:spacing w:before="0" w:after="0"/>
              <w:ind w:left="0" w:right="0"/>
              <w:rPr>
                <w:sz w:val="20"/>
                <w:szCs w:val="20"/>
              </w:rPr>
            </w:pPr>
            <w:r w:rsidRPr="005C7A66">
              <w:rPr>
                <w:sz w:val="20"/>
                <w:szCs w:val="20"/>
              </w:rPr>
              <w:lastRenderedPageBreak/>
              <w:t>Improved</w:t>
            </w:r>
            <w:r w:rsidR="00945F61" w:rsidRPr="005C7A66">
              <w:rPr>
                <w:sz w:val="20"/>
                <w:szCs w:val="20"/>
              </w:rPr>
              <w:t xml:space="preserve"> attendance of most vulnerable children to ensure </w:t>
            </w:r>
            <w:r w:rsidRPr="005C7A66">
              <w:rPr>
                <w:sz w:val="20"/>
                <w:szCs w:val="20"/>
              </w:rPr>
              <w:t xml:space="preserve">progress can be maintained and </w:t>
            </w:r>
            <w:r w:rsidR="003C6D27" w:rsidRPr="005C7A66">
              <w:rPr>
                <w:sz w:val="20"/>
                <w:szCs w:val="20"/>
              </w:rPr>
              <w:t xml:space="preserve">accelerated with a reduction in </w:t>
            </w:r>
            <w:r w:rsidRPr="005C7A66">
              <w:rPr>
                <w:sz w:val="20"/>
                <w:szCs w:val="20"/>
              </w:rPr>
              <w:t>fu</w:t>
            </w:r>
            <w:r w:rsidR="003C6D27" w:rsidRPr="005C7A66">
              <w:rPr>
                <w:sz w:val="20"/>
                <w:szCs w:val="20"/>
              </w:rPr>
              <w:t>rt</w:t>
            </w:r>
            <w:r w:rsidRPr="005C7A66">
              <w:rPr>
                <w:sz w:val="20"/>
                <w:szCs w:val="20"/>
              </w:rPr>
              <w:t>her gaps in learning and experience</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FAC9C" w14:textId="3B9D9697" w:rsidR="00966BE3" w:rsidRPr="00B21480" w:rsidRDefault="00966BE3" w:rsidP="00A74006">
            <w:pPr>
              <w:pStyle w:val="NormalWeb"/>
              <w:numPr>
                <w:ilvl w:val="0"/>
                <w:numId w:val="26"/>
              </w:numPr>
              <w:tabs>
                <w:tab w:val="clear" w:pos="720"/>
                <w:tab w:val="num" w:pos="455"/>
              </w:tabs>
              <w:spacing w:before="0" w:beforeAutospacing="0" w:after="0" w:afterAutospacing="0"/>
              <w:ind w:left="171" w:hanging="171"/>
              <w:rPr>
                <w:rStyle w:val="Emphasis"/>
                <w:rFonts w:ascii="Arial" w:hAnsi="Arial" w:cs="Arial"/>
                <w:i w:val="0"/>
                <w:iCs w:val="0"/>
                <w:sz w:val="20"/>
                <w:szCs w:val="20"/>
              </w:rPr>
            </w:pPr>
            <w:r w:rsidRPr="00B21480">
              <w:rPr>
                <w:rStyle w:val="Strong"/>
                <w:rFonts w:ascii="Arial" w:hAnsi="Arial" w:cs="Arial"/>
                <w:b w:val="0"/>
                <w:bCs w:val="0"/>
                <w:sz w:val="20"/>
                <w:szCs w:val="20"/>
              </w:rPr>
              <w:t>Improved overall attendance for vulnerable and disadvantaged pupils</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Attendance for identified vulnerable pupils, including Pupil Premium children will improve to at least </w:t>
            </w:r>
            <w:r w:rsidRPr="00B21480">
              <w:rPr>
                <w:rStyle w:val="Strong"/>
                <w:rFonts w:ascii="Arial" w:hAnsi="Arial" w:cs="Arial"/>
                <w:b w:val="0"/>
                <w:bCs w:val="0"/>
                <w:sz w:val="20"/>
                <w:szCs w:val="20"/>
              </w:rPr>
              <w:t>95%</w:t>
            </w:r>
            <w:r w:rsidRPr="00B21480">
              <w:rPr>
                <w:rFonts w:ascii="Arial" w:hAnsi="Arial" w:cs="Arial"/>
                <w:sz w:val="20"/>
                <w:szCs w:val="20"/>
              </w:rPr>
              <w:t xml:space="preserve">, or increase by </w:t>
            </w:r>
            <w:r w:rsidRPr="00B21480">
              <w:rPr>
                <w:rStyle w:val="Strong"/>
                <w:rFonts w:ascii="Arial" w:hAnsi="Arial" w:cs="Arial"/>
                <w:b w:val="0"/>
                <w:bCs w:val="0"/>
                <w:sz w:val="20"/>
                <w:szCs w:val="20"/>
              </w:rPr>
              <w:t>a minimum of 3–5 percentage points</w:t>
            </w:r>
            <w:r w:rsidRPr="00B21480">
              <w:rPr>
                <w:rFonts w:ascii="Arial" w:hAnsi="Arial" w:cs="Arial"/>
                <w:sz w:val="20"/>
                <w:szCs w:val="20"/>
              </w:rPr>
              <w:t xml:space="preserve"> from individual baselines across the academic year. The gap in attendance between disadvantaged pupils and their peers will reduce term on term. </w:t>
            </w:r>
            <w:r w:rsidRPr="00B21480">
              <w:rPr>
                <w:rFonts w:ascii="Arial" w:hAnsi="Arial" w:cs="Arial"/>
                <w:sz w:val="20"/>
                <w:szCs w:val="20"/>
              </w:rPr>
              <w:br/>
            </w:r>
            <w:r w:rsidRPr="00B21480">
              <w:rPr>
                <w:rStyle w:val="Emphasis"/>
                <w:rFonts w:ascii="Arial" w:hAnsi="Arial" w:cs="Arial"/>
                <w:color w:val="00B050"/>
                <w:sz w:val="20"/>
                <w:szCs w:val="20"/>
              </w:rPr>
              <w:t>(EEF: Targeted pastoral and family engagement approaches support improved attendance and engagement.)</w:t>
            </w:r>
          </w:p>
          <w:p w14:paraId="174C95DA" w14:textId="77777777" w:rsidR="00966BE3" w:rsidRPr="00B21480" w:rsidRDefault="00966BE3" w:rsidP="00A74006">
            <w:pPr>
              <w:pStyle w:val="NormalWeb"/>
              <w:spacing w:before="0" w:beforeAutospacing="0" w:after="0" w:afterAutospacing="0"/>
              <w:ind w:left="171"/>
              <w:rPr>
                <w:rFonts w:ascii="Arial" w:hAnsi="Arial" w:cs="Arial"/>
                <w:sz w:val="20"/>
                <w:szCs w:val="20"/>
              </w:rPr>
            </w:pPr>
          </w:p>
          <w:p w14:paraId="1C01E9F4" w14:textId="05004628" w:rsidR="00A74006" w:rsidRPr="00B21480" w:rsidRDefault="00966BE3" w:rsidP="00A74006">
            <w:pPr>
              <w:pStyle w:val="NormalWeb"/>
              <w:numPr>
                <w:ilvl w:val="0"/>
                <w:numId w:val="26"/>
              </w:numPr>
              <w:tabs>
                <w:tab w:val="clear" w:pos="720"/>
                <w:tab w:val="num" w:pos="455"/>
              </w:tabs>
              <w:spacing w:before="0" w:beforeAutospacing="0" w:after="0" w:afterAutospacing="0"/>
              <w:ind w:left="171" w:hanging="171"/>
              <w:rPr>
                <w:rStyle w:val="Emphasis"/>
                <w:rFonts w:ascii="Arial" w:hAnsi="Arial" w:cs="Arial"/>
                <w:i w:val="0"/>
                <w:iCs w:val="0"/>
                <w:sz w:val="20"/>
                <w:szCs w:val="20"/>
              </w:rPr>
            </w:pPr>
            <w:r w:rsidRPr="00B21480">
              <w:rPr>
                <w:rStyle w:val="Strong"/>
                <w:rFonts w:ascii="Arial" w:hAnsi="Arial" w:cs="Arial"/>
                <w:b w:val="0"/>
                <w:bCs w:val="0"/>
                <w:sz w:val="20"/>
                <w:szCs w:val="20"/>
              </w:rPr>
              <w:t>Reduction in persistent absence and learning disruption</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The proportion of vulnerable pupils classed as </w:t>
            </w:r>
            <w:r w:rsidRPr="00B21480">
              <w:rPr>
                <w:rStyle w:val="Strong"/>
                <w:rFonts w:ascii="Arial" w:hAnsi="Arial" w:cs="Arial"/>
                <w:b w:val="0"/>
                <w:bCs w:val="0"/>
                <w:sz w:val="20"/>
                <w:szCs w:val="20"/>
              </w:rPr>
              <w:t>persistently absent</w:t>
            </w:r>
            <w:r w:rsidRPr="00B21480">
              <w:rPr>
                <w:rFonts w:ascii="Arial" w:hAnsi="Arial" w:cs="Arial"/>
                <w:sz w:val="20"/>
                <w:szCs w:val="20"/>
              </w:rPr>
              <w:t xml:space="preserve"> will reduce by at least </w:t>
            </w:r>
            <w:r w:rsidR="00E23EF4" w:rsidRPr="00B21480">
              <w:rPr>
                <w:rFonts w:ascii="Arial" w:hAnsi="Arial" w:cs="Arial"/>
                <w:sz w:val="20"/>
                <w:szCs w:val="20"/>
              </w:rPr>
              <w:t>10</w:t>
            </w:r>
            <w:r w:rsidRPr="00B21480">
              <w:rPr>
                <w:rStyle w:val="Strong"/>
                <w:rFonts w:ascii="Arial" w:hAnsi="Arial" w:cs="Arial"/>
                <w:b w:val="0"/>
                <w:bCs w:val="0"/>
                <w:sz w:val="20"/>
                <w:szCs w:val="20"/>
              </w:rPr>
              <w:t>% year-on-year</w:t>
            </w:r>
            <w:r w:rsidRPr="00B21480">
              <w:rPr>
                <w:rFonts w:ascii="Arial" w:hAnsi="Arial" w:cs="Arial"/>
                <w:b/>
                <w:bCs/>
                <w:sz w:val="20"/>
                <w:szCs w:val="20"/>
              </w:rPr>
              <w:t>,</w:t>
            </w:r>
            <w:r w:rsidRPr="00B21480">
              <w:rPr>
                <w:rFonts w:ascii="Arial" w:hAnsi="Arial" w:cs="Arial"/>
                <w:sz w:val="20"/>
                <w:szCs w:val="20"/>
              </w:rPr>
              <w:t xml:space="preserve"> with improved punctuality and reduce</w:t>
            </w:r>
            <w:r w:rsidR="00E23EF4" w:rsidRPr="00B21480">
              <w:rPr>
                <w:rFonts w:ascii="Arial" w:hAnsi="Arial" w:cs="Arial"/>
                <w:sz w:val="20"/>
                <w:szCs w:val="20"/>
              </w:rPr>
              <w:t>d</w:t>
            </w:r>
            <w:r w:rsidRPr="00B21480">
              <w:rPr>
                <w:rFonts w:ascii="Arial" w:hAnsi="Arial" w:cs="Arial"/>
                <w:sz w:val="20"/>
                <w:szCs w:val="20"/>
              </w:rPr>
              <w:t xml:space="preserve"> patterns of absence evidenced through</w:t>
            </w:r>
            <w:r w:rsidR="00E23EF4" w:rsidRPr="00B21480">
              <w:rPr>
                <w:rFonts w:ascii="Arial" w:hAnsi="Arial" w:cs="Arial"/>
                <w:sz w:val="20"/>
                <w:szCs w:val="20"/>
              </w:rPr>
              <w:t xml:space="preserve"> regular</w:t>
            </w:r>
            <w:r w:rsidRPr="00B21480">
              <w:rPr>
                <w:rFonts w:ascii="Arial" w:hAnsi="Arial" w:cs="Arial"/>
                <w:sz w:val="20"/>
                <w:szCs w:val="20"/>
              </w:rPr>
              <w:t xml:space="preserve"> attendance tracking</w:t>
            </w:r>
            <w:r w:rsidR="00A74006" w:rsidRPr="00B21480">
              <w:rPr>
                <w:rFonts w:ascii="Arial" w:hAnsi="Arial" w:cs="Arial"/>
                <w:sz w:val="20"/>
                <w:szCs w:val="20"/>
              </w:rPr>
              <w:t>, parent meeting records, enhanced relationships</w:t>
            </w:r>
            <w:r w:rsidRPr="00B21480">
              <w:rPr>
                <w:rFonts w:ascii="Arial" w:hAnsi="Arial" w:cs="Arial"/>
                <w:sz w:val="20"/>
                <w:szCs w:val="20"/>
              </w:rPr>
              <w:t xml:space="preserve"> and case studies</w:t>
            </w:r>
            <w:r w:rsidR="00E23EF4" w:rsidRPr="00B21480">
              <w:rPr>
                <w:rFonts w:ascii="Arial" w:hAnsi="Arial" w:cs="Arial"/>
                <w:sz w:val="20"/>
                <w:szCs w:val="20"/>
              </w:rPr>
              <w:t xml:space="preserve"> where appropriate to outline exceptional circumstances</w:t>
            </w:r>
            <w:r w:rsidRPr="00B21480">
              <w:rPr>
                <w:rFonts w:ascii="Arial" w:hAnsi="Arial" w:cs="Arial"/>
                <w:sz w:val="20"/>
                <w:szCs w:val="20"/>
              </w:rPr>
              <w:br/>
            </w:r>
            <w:r w:rsidRPr="00B21480">
              <w:rPr>
                <w:rStyle w:val="Emphasis"/>
                <w:rFonts w:ascii="Arial" w:hAnsi="Arial" w:cs="Arial"/>
                <w:color w:val="00B050"/>
                <w:sz w:val="20"/>
                <w:szCs w:val="20"/>
              </w:rPr>
              <w:t>(EEF: Consistent monitoring, early intervention and relational approaches are effective in addressing attendance barriers.)</w:t>
            </w:r>
          </w:p>
          <w:p w14:paraId="2C205439" w14:textId="77777777" w:rsidR="00A74006" w:rsidRPr="00B21480" w:rsidRDefault="00A74006" w:rsidP="00A74006">
            <w:pPr>
              <w:pStyle w:val="ListParagraph"/>
              <w:numPr>
                <w:ilvl w:val="0"/>
                <w:numId w:val="0"/>
              </w:numPr>
              <w:spacing w:after="0"/>
              <w:ind w:left="720"/>
              <w:rPr>
                <w:rFonts w:cs="Arial"/>
                <w:sz w:val="20"/>
                <w:szCs w:val="20"/>
              </w:rPr>
            </w:pPr>
          </w:p>
          <w:p w14:paraId="73F50A2B" w14:textId="4E5098BC" w:rsidR="00966BE3" w:rsidRPr="00B21480" w:rsidRDefault="00966BE3" w:rsidP="00A74006">
            <w:pPr>
              <w:pStyle w:val="NormalWeb"/>
              <w:numPr>
                <w:ilvl w:val="0"/>
                <w:numId w:val="26"/>
              </w:numPr>
              <w:tabs>
                <w:tab w:val="clear" w:pos="720"/>
                <w:tab w:val="num" w:pos="455"/>
              </w:tabs>
              <w:spacing w:before="0" w:beforeAutospacing="0" w:after="0" w:afterAutospacing="0"/>
              <w:ind w:left="171" w:hanging="171"/>
              <w:rPr>
                <w:rFonts w:ascii="Arial" w:hAnsi="Arial" w:cs="Arial"/>
                <w:sz w:val="20"/>
                <w:szCs w:val="20"/>
              </w:rPr>
            </w:pPr>
            <w:r w:rsidRPr="00B21480">
              <w:rPr>
                <w:rStyle w:val="Strong"/>
                <w:rFonts w:ascii="Arial" w:hAnsi="Arial" w:cs="Arial"/>
                <w:b w:val="0"/>
                <w:bCs w:val="0"/>
                <w:sz w:val="20"/>
                <w:szCs w:val="20"/>
              </w:rPr>
              <w:t>Improved progress outcomes linked to increased attendance</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Vulnerable pupils with improved attendance will demonstrate </w:t>
            </w:r>
            <w:r w:rsidRPr="00B21480">
              <w:rPr>
                <w:rStyle w:val="Strong"/>
                <w:rFonts w:ascii="Arial" w:hAnsi="Arial" w:cs="Arial"/>
                <w:b w:val="0"/>
                <w:bCs w:val="0"/>
                <w:sz w:val="20"/>
                <w:szCs w:val="20"/>
              </w:rPr>
              <w:t>sustained or accelerated progress</w:t>
            </w:r>
            <w:r w:rsidRPr="00B21480">
              <w:rPr>
                <w:rFonts w:ascii="Arial" w:hAnsi="Arial" w:cs="Arial"/>
                <w:sz w:val="20"/>
                <w:szCs w:val="20"/>
              </w:rPr>
              <w:t xml:space="preserve"> from their starting points in core subjects</w:t>
            </w:r>
            <w:r w:rsidR="00A74006" w:rsidRPr="00B21480">
              <w:rPr>
                <w:rFonts w:ascii="Arial" w:hAnsi="Arial" w:cs="Arial"/>
                <w:sz w:val="20"/>
                <w:szCs w:val="20"/>
              </w:rPr>
              <w:t xml:space="preserve"> (English, Maths and Science)</w:t>
            </w:r>
            <w:r w:rsidRPr="00B21480">
              <w:rPr>
                <w:rFonts w:ascii="Arial" w:hAnsi="Arial" w:cs="Arial"/>
                <w:sz w:val="20"/>
                <w:szCs w:val="20"/>
              </w:rPr>
              <w:t>, with fewer interruptions to learning and reduced gaps in curriculum coverage compared to previous cohorts.</w:t>
            </w:r>
            <w:r w:rsidRPr="00B21480">
              <w:rPr>
                <w:rFonts w:ascii="Arial" w:hAnsi="Arial" w:cs="Arial"/>
                <w:sz w:val="20"/>
                <w:szCs w:val="20"/>
              </w:rPr>
              <w:br/>
            </w:r>
            <w:r w:rsidRPr="00B21480">
              <w:rPr>
                <w:rStyle w:val="Emphasis"/>
                <w:rFonts w:ascii="Arial" w:hAnsi="Arial" w:cs="Arial"/>
                <w:color w:val="00B050"/>
                <w:sz w:val="20"/>
                <w:szCs w:val="20"/>
              </w:rPr>
              <w:t>(EEF: Improved attendance is closely linked to better academic progress and long-term outcomes.)</w:t>
            </w:r>
          </w:p>
          <w:p w14:paraId="2A7D550B" w14:textId="77777777" w:rsidR="00E66558" w:rsidRPr="00B21480" w:rsidRDefault="00E66558" w:rsidP="00A74006">
            <w:pPr>
              <w:pStyle w:val="TableRowCentered"/>
              <w:tabs>
                <w:tab w:val="num" w:pos="455"/>
              </w:tabs>
              <w:spacing w:before="0" w:after="0"/>
              <w:ind w:left="171" w:right="0" w:hanging="171"/>
              <w:jc w:val="left"/>
              <w:rPr>
                <w:rFonts w:cs="Arial"/>
                <w:sz w:val="20"/>
              </w:rPr>
            </w:pPr>
          </w:p>
        </w:tc>
      </w:tr>
      <w:tr w:rsidR="00E66558" w14:paraId="2A7D550F" w14:textId="77777777" w:rsidTr="00B21480">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28E57372" w:rsidR="00E66558" w:rsidRPr="005C7A66" w:rsidRDefault="00DE0CE5" w:rsidP="00FE19F3">
            <w:pPr>
              <w:pStyle w:val="TableRow"/>
              <w:spacing w:after="0"/>
              <w:ind w:left="0" w:right="0"/>
              <w:rPr>
                <w:sz w:val="20"/>
                <w:szCs w:val="20"/>
              </w:rPr>
            </w:pPr>
            <w:r w:rsidRPr="005C7A66">
              <w:rPr>
                <w:sz w:val="20"/>
                <w:szCs w:val="20"/>
              </w:rPr>
              <w:t xml:space="preserve">Improved and accelerated progress working towards closing the gap for Pupil premium and vulnerable children </w:t>
            </w:r>
            <w:r w:rsidR="00EE0718" w:rsidRPr="005C7A66">
              <w:rPr>
                <w:sz w:val="20"/>
                <w:szCs w:val="20"/>
              </w:rPr>
              <w:t>(Reading, Writing and Maths)</w:t>
            </w:r>
            <w:r w:rsidR="00AD2176" w:rsidRPr="005C7A66">
              <w:rPr>
                <w:sz w:val="20"/>
                <w:szCs w:val="20"/>
              </w:rPr>
              <w:t xml:space="preserve"> by the end of KS2 </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EEA5C" w14:textId="3D49ABCC" w:rsidR="00FE19F3" w:rsidRPr="00B21480" w:rsidRDefault="00FE19F3" w:rsidP="00FE19F3">
            <w:pPr>
              <w:pStyle w:val="NormalWeb"/>
              <w:numPr>
                <w:ilvl w:val="0"/>
                <w:numId w:val="27"/>
              </w:numPr>
              <w:spacing w:before="0" w:beforeAutospacing="0" w:after="0" w:afterAutospacing="0"/>
              <w:ind w:left="171" w:hanging="141"/>
              <w:rPr>
                <w:rStyle w:val="Emphasis"/>
                <w:rFonts w:ascii="Arial" w:hAnsi="Arial" w:cs="Arial"/>
                <w:i w:val="0"/>
                <w:iCs w:val="0"/>
                <w:sz w:val="20"/>
                <w:szCs w:val="20"/>
              </w:rPr>
            </w:pPr>
            <w:r w:rsidRPr="00B21480">
              <w:rPr>
                <w:rStyle w:val="Strong"/>
                <w:rFonts w:ascii="Arial" w:hAnsi="Arial" w:cs="Arial"/>
                <w:b w:val="0"/>
                <w:bCs w:val="0"/>
                <w:sz w:val="20"/>
                <w:szCs w:val="20"/>
              </w:rPr>
              <w:t>Accelerated progress from individual starting points</w:t>
            </w:r>
            <w:r w:rsidR="00A87BCA" w:rsidRPr="00B21480">
              <w:rPr>
                <w:rFonts w:ascii="Arial" w:hAnsi="Arial" w:cs="Arial"/>
                <w:sz w:val="20"/>
                <w:szCs w:val="20"/>
              </w:rPr>
              <w:t>:</w:t>
            </w:r>
            <w:r w:rsidRPr="00B21480">
              <w:rPr>
                <w:rFonts w:ascii="Arial" w:hAnsi="Arial" w:cs="Arial"/>
                <w:sz w:val="20"/>
                <w:szCs w:val="20"/>
              </w:rPr>
              <w:br/>
              <w:t>At least</w:t>
            </w:r>
            <w:r w:rsidRPr="00B21480">
              <w:rPr>
                <w:rFonts w:ascii="Arial" w:hAnsi="Arial" w:cs="Arial"/>
                <w:b/>
                <w:bCs/>
                <w:sz w:val="20"/>
                <w:szCs w:val="20"/>
              </w:rPr>
              <w:t xml:space="preserve"> </w:t>
            </w:r>
            <w:r w:rsidRPr="00B21480">
              <w:rPr>
                <w:rStyle w:val="Strong"/>
                <w:rFonts w:ascii="Arial" w:hAnsi="Arial" w:cs="Arial"/>
                <w:b w:val="0"/>
                <w:bCs w:val="0"/>
                <w:sz w:val="20"/>
                <w:szCs w:val="20"/>
              </w:rPr>
              <w:t>75% of Pupil Premium and vulnerable pupils</w:t>
            </w:r>
            <w:r w:rsidRPr="00B21480">
              <w:rPr>
                <w:rFonts w:ascii="Arial" w:hAnsi="Arial" w:cs="Arial"/>
                <w:b/>
                <w:bCs/>
                <w:sz w:val="20"/>
                <w:szCs w:val="20"/>
              </w:rPr>
              <w:t xml:space="preserve"> </w:t>
            </w:r>
            <w:r w:rsidRPr="00B21480">
              <w:rPr>
                <w:rFonts w:ascii="Arial" w:hAnsi="Arial" w:cs="Arial"/>
                <w:sz w:val="20"/>
                <w:szCs w:val="20"/>
              </w:rPr>
              <w:t>will make</w:t>
            </w:r>
            <w:r w:rsidRPr="00B21480">
              <w:rPr>
                <w:rFonts w:ascii="Arial" w:hAnsi="Arial" w:cs="Arial"/>
                <w:b/>
                <w:bCs/>
                <w:sz w:val="20"/>
                <w:szCs w:val="20"/>
              </w:rPr>
              <w:t xml:space="preserve"> </w:t>
            </w:r>
            <w:r w:rsidRPr="00B21480">
              <w:rPr>
                <w:rStyle w:val="Strong"/>
                <w:rFonts w:ascii="Arial" w:hAnsi="Arial" w:cs="Arial"/>
                <w:b w:val="0"/>
                <w:bCs w:val="0"/>
                <w:sz w:val="20"/>
                <w:szCs w:val="20"/>
              </w:rPr>
              <w:t>expected or better progress</w:t>
            </w:r>
            <w:r w:rsidRPr="00B21480">
              <w:rPr>
                <w:rFonts w:ascii="Arial" w:hAnsi="Arial" w:cs="Arial"/>
                <w:b/>
                <w:bCs/>
                <w:sz w:val="20"/>
                <w:szCs w:val="20"/>
              </w:rPr>
              <w:t xml:space="preserve"> </w:t>
            </w:r>
            <w:r w:rsidRPr="00B21480">
              <w:rPr>
                <w:rFonts w:ascii="Arial" w:hAnsi="Arial" w:cs="Arial"/>
                <w:sz w:val="20"/>
                <w:szCs w:val="20"/>
              </w:rPr>
              <w:t>in Reading, Writing, and Maths from their baseline at the start of KS2, with termly progress reviews showing measurable gains.</w:t>
            </w:r>
            <w:r w:rsidRPr="00B21480">
              <w:rPr>
                <w:rFonts w:ascii="Arial" w:hAnsi="Arial" w:cs="Arial"/>
                <w:sz w:val="20"/>
                <w:szCs w:val="20"/>
              </w:rPr>
              <w:br/>
            </w:r>
            <w:r w:rsidRPr="00B21480">
              <w:rPr>
                <w:rStyle w:val="Emphasis"/>
                <w:rFonts w:ascii="Arial" w:hAnsi="Arial" w:cs="Arial"/>
                <w:color w:val="00B050"/>
                <w:sz w:val="20"/>
                <w:szCs w:val="20"/>
              </w:rPr>
              <w:t xml:space="preserve">(EEF: High-quality teaching, targeted small-group support, and structured interventions can accelerate progress by </w:t>
            </w:r>
            <w:r w:rsidRPr="00B21480">
              <w:rPr>
                <w:rStyle w:val="Strong"/>
                <w:rFonts w:ascii="Arial" w:hAnsi="Arial" w:cs="Arial"/>
                <w:i/>
                <w:iCs/>
                <w:color w:val="00B050"/>
                <w:sz w:val="20"/>
                <w:szCs w:val="20"/>
              </w:rPr>
              <w:t>+3–5 months</w:t>
            </w:r>
            <w:r w:rsidRPr="00B21480">
              <w:rPr>
                <w:rStyle w:val="Emphasis"/>
                <w:rFonts w:ascii="Arial" w:hAnsi="Arial" w:cs="Arial"/>
                <w:color w:val="00B050"/>
                <w:sz w:val="20"/>
                <w:szCs w:val="20"/>
              </w:rPr>
              <w:t xml:space="preserve"> per year.)</w:t>
            </w:r>
          </w:p>
          <w:p w14:paraId="54F86EB6" w14:textId="77777777" w:rsidR="00FE19F3" w:rsidRPr="00B21480" w:rsidRDefault="00FE19F3" w:rsidP="00FE19F3">
            <w:pPr>
              <w:pStyle w:val="NormalWeb"/>
              <w:spacing w:before="0" w:beforeAutospacing="0" w:after="0" w:afterAutospacing="0"/>
              <w:ind w:left="171"/>
              <w:rPr>
                <w:rFonts w:ascii="Arial" w:hAnsi="Arial" w:cs="Arial"/>
                <w:sz w:val="20"/>
                <w:szCs w:val="20"/>
              </w:rPr>
            </w:pPr>
          </w:p>
          <w:p w14:paraId="79B83487" w14:textId="27A6F40D" w:rsidR="00FE19F3" w:rsidRPr="00B21480" w:rsidRDefault="00FE19F3" w:rsidP="00FE19F3">
            <w:pPr>
              <w:pStyle w:val="NormalWeb"/>
              <w:numPr>
                <w:ilvl w:val="0"/>
                <w:numId w:val="27"/>
              </w:numPr>
              <w:spacing w:before="0" w:beforeAutospacing="0" w:after="0" w:afterAutospacing="0"/>
              <w:ind w:left="171" w:hanging="141"/>
              <w:rPr>
                <w:rStyle w:val="Emphasis"/>
                <w:rFonts w:ascii="Arial" w:hAnsi="Arial" w:cs="Arial"/>
                <w:i w:val="0"/>
                <w:iCs w:val="0"/>
                <w:sz w:val="20"/>
                <w:szCs w:val="20"/>
              </w:rPr>
            </w:pPr>
            <w:r w:rsidRPr="00B21480">
              <w:rPr>
                <w:rStyle w:val="Strong"/>
                <w:rFonts w:ascii="Arial" w:hAnsi="Arial" w:cs="Arial"/>
                <w:b w:val="0"/>
                <w:bCs w:val="0"/>
                <w:sz w:val="20"/>
                <w:szCs w:val="20"/>
              </w:rPr>
              <w:t>Reduction in the attainment gap with peers</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The attainment gap between Pupil Premium pupils and non-disadvantaged peers in KS2 assessments will reduce </w:t>
            </w:r>
            <w:r w:rsidRPr="00B21480">
              <w:rPr>
                <w:rStyle w:val="Strong"/>
                <w:rFonts w:ascii="Arial" w:hAnsi="Arial" w:cs="Arial"/>
                <w:b w:val="0"/>
                <w:bCs w:val="0"/>
                <w:sz w:val="20"/>
                <w:szCs w:val="20"/>
              </w:rPr>
              <w:t>by at least 10% by the end of the key stage</w:t>
            </w:r>
            <w:r w:rsidRPr="00B21480">
              <w:rPr>
                <w:rFonts w:ascii="Arial" w:hAnsi="Arial" w:cs="Arial"/>
                <w:b/>
                <w:bCs/>
                <w:sz w:val="20"/>
                <w:szCs w:val="20"/>
              </w:rPr>
              <w:t>,</w:t>
            </w:r>
            <w:r w:rsidRPr="00B21480">
              <w:rPr>
                <w:rFonts w:ascii="Arial" w:hAnsi="Arial" w:cs="Arial"/>
                <w:sz w:val="20"/>
                <w:szCs w:val="20"/>
              </w:rPr>
              <w:t xml:space="preserve"> with improvements monitored through internal </w:t>
            </w:r>
            <w:r w:rsidR="003E4836" w:rsidRPr="00B21480">
              <w:rPr>
                <w:rFonts w:ascii="Arial" w:hAnsi="Arial" w:cs="Arial"/>
                <w:sz w:val="20"/>
                <w:szCs w:val="20"/>
              </w:rPr>
              <w:t>data tracking</w:t>
            </w:r>
            <w:r w:rsidRPr="00B21480">
              <w:rPr>
                <w:rFonts w:ascii="Arial" w:hAnsi="Arial" w:cs="Arial"/>
                <w:sz w:val="20"/>
                <w:szCs w:val="20"/>
              </w:rPr>
              <w:t>, standardised tests, and moderation.</w:t>
            </w:r>
            <w:r w:rsidRPr="00B21480">
              <w:rPr>
                <w:rFonts w:ascii="Arial" w:hAnsi="Arial" w:cs="Arial"/>
                <w:sz w:val="20"/>
                <w:szCs w:val="20"/>
              </w:rPr>
              <w:br/>
            </w:r>
            <w:r w:rsidRPr="00B21480">
              <w:rPr>
                <w:rStyle w:val="Emphasis"/>
                <w:rFonts w:ascii="Arial" w:hAnsi="Arial" w:cs="Arial"/>
                <w:color w:val="00B050"/>
                <w:sz w:val="20"/>
                <w:szCs w:val="20"/>
              </w:rPr>
              <w:t>(EEF: One-to-one and small-group tuition, feedback and targeted intervention are effective for narrowing gaps in core subjects.)</w:t>
            </w:r>
          </w:p>
          <w:p w14:paraId="205908CE" w14:textId="77777777" w:rsidR="00FE19F3" w:rsidRPr="00B21480" w:rsidRDefault="00FE19F3" w:rsidP="00FE19F3">
            <w:pPr>
              <w:pStyle w:val="NormalWeb"/>
              <w:spacing w:before="0" w:beforeAutospacing="0" w:after="0" w:afterAutospacing="0"/>
              <w:ind w:left="171"/>
              <w:rPr>
                <w:rStyle w:val="Emphasis"/>
                <w:rFonts w:ascii="Arial" w:hAnsi="Arial" w:cs="Arial"/>
                <w:i w:val="0"/>
                <w:iCs w:val="0"/>
                <w:sz w:val="20"/>
                <w:szCs w:val="20"/>
              </w:rPr>
            </w:pPr>
          </w:p>
          <w:p w14:paraId="5FF54D08" w14:textId="4AED5E5B" w:rsidR="00FE19F3" w:rsidRPr="00B21480" w:rsidRDefault="00FE19F3" w:rsidP="00FE19F3">
            <w:pPr>
              <w:pStyle w:val="NormalWeb"/>
              <w:numPr>
                <w:ilvl w:val="0"/>
                <w:numId w:val="27"/>
              </w:numPr>
              <w:spacing w:before="0" w:beforeAutospacing="0" w:after="0" w:afterAutospacing="0"/>
              <w:ind w:left="171" w:hanging="141"/>
              <w:rPr>
                <w:rFonts w:ascii="Arial" w:hAnsi="Arial" w:cs="Arial"/>
                <w:sz w:val="20"/>
                <w:szCs w:val="20"/>
              </w:rPr>
            </w:pPr>
            <w:r w:rsidRPr="00B21480">
              <w:rPr>
                <w:rStyle w:val="Strong"/>
                <w:rFonts w:ascii="Arial" w:hAnsi="Arial" w:cs="Arial"/>
                <w:b w:val="0"/>
                <w:bCs w:val="0"/>
                <w:sz w:val="20"/>
                <w:szCs w:val="20"/>
              </w:rPr>
              <w:t>Improved application of skills across the curriculum</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Pupils will increasingly demonstrate the ability to </w:t>
            </w:r>
            <w:r w:rsidRPr="00B21480">
              <w:rPr>
                <w:rStyle w:val="Strong"/>
                <w:rFonts w:ascii="Arial" w:hAnsi="Arial" w:cs="Arial"/>
                <w:b w:val="0"/>
                <w:bCs w:val="0"/>
                <w:sz w:val="20"/>
                <w:szCs w:val="20"/>
              </w:rPr>
              <w:t>apply Reading, Writing, and Maths knowledge independently</w:t>
            </w:r>
            <w:r w:rsidRPr="00B21480">
              <w:rPr>
                <w:rFonts w:ascii="Arial" w:hAnsi="Arial" w:cs="Arial"/>
                <w:sz w:val="20"/>
                <w:szCs w:val="20"/>
              </w:rPr>
              <w:t xml:space="preserve"> across subjects, with</w:t>
            </w:r>
            <w:r w:rsidRPr="00B21480">
              <w:rPr>
                <w:rFonts w:ascii="Arial" w:hAnsi="Arial" w:cs="Arial"/>
                <w:b/>
                <w:bCs/>
                <w:sz w:val="20"/>
                <w:szCs w:val="20"/>
              </w:rPr>
              <w:t xml:space="preserve"> </w:t>
            </w:r>
            <w:r w:rsidRPr="00B21480">
              <w:rPr>
                <w:rStyle w:val="Strong"/>
                <w:rFonts w:ascii="Arial" w:hAnsi="Arial" w:cs="Arial"/>
                <w:b w:val="0"/>
                <w:bCs w:val="0"/>
                <w:sz w:val="20"/>
                <w:szCs w:val="20"/>
              </w:rPr>
              <w:t xml:space="preserve">targeted </w:t>
            </w:r>
            <w:r w:rsidR="00F71F8E" w:rsidRPr="00B21480">
              <w:rPr>
                <w:rStyle w:val="Strong"/>
                <w:rFonts w:ascii="Arial" w:hAnsi="Arial" w:cs="Arial"/>
                <w:b w:val="0"/>
                <w:bCs w:val="0"/>
                <w:sz w:val="20"/>
                <w:szCs w:val="20"/>
              </w:rPr>
              <w:t>pupil premium</w:t>
            </w:r>
            <w:r w:rsidR="00F71F8E" w:rsidRPr="00B21480">
              <w:rPr>
                <w:rStyle w:val="Strong"/>
                <w:rFonts w:ascii="Arial" w:hAnsi="Arial" w:cs="Arial"/>
                <w:sz w:val="20"/>
                <w:szCs w:val="20"/>
              </w:rPr>
              <w:t xml:space="preserve"> </w:t>
            </w:r>
            <w:r w:rsidRPr="00B21480">
              <w:rPr>
                <w:rStyle w:val="Strong"/>
                <w:rFonts w:ascii="Arial" w:hAnsi="Arial" w:cs="Arial"/>
                <w:b w:val="0"/>
                <w:bCs w:val="0"/>
                <w:sz w:val="20"/>
                <w:szCs w:val="20"/>
              </w:rPr>
              <w:t>pupils able to transfer skills</w:t>
            </w:r>
            <w:r w:rsidRPr="00B21480">
              <w:rPr>
                <w:rFonts w:ascii="Arial" w:hAnsi="Arial" w:cs="Arial"/>
                <w:sz w:val="20"/>
                <w:szCs w:val="20"/>
              </w:rPr>
              <w:t xml:space="preserve"> confidently in classroom</w:t>
            </w:r>
            <w:r w:rsidR="00F71F8E" w:rsidRPr="00B21480">
              <w:rPr>
                <w:rFonts w:ascii="Arial" w:hAnsi="Arial" w:cs="Arial"/>
                <w:sz w:val="20"/>
                <w:szCs w:val="20"/>
              </w:rPr>
              <w:t xml:space="preserve"> to access</w:t>
            </w:r>
            <w:r w:rsidR="00471A60" w:rsidRPr="00B21480">
              <w:rPr>
                <w:rFonts w:ascii="Arial" w:hAnsi="Arial" w:cs="Arial"/>
                <w:sz w:val="20"/>
                <w:szCs w:val="20"/>
              </w:rPr>
              <w:t xml:space="preserve"> learning</w:t>
            </w:r>
            <w:r w:rsidRPr="00B21480">
              <w:rPr>
                <w:rFonts w:ascii="Arial" w:hAnsi="Arial" w:cs="Arial"/>
                <w:sz w:val="20"/>
                <w:szCs w:val="20"/>
              </w:rPr>
              <w:t xml:space="preserve"> tasks</w:t>
            </w:r>
            <w:r w:rsidR="00F71F8E" w:rsidRPr="00B21480">
              <w:rPr>
                <w:rFonts w:ascii="Arial" w:hAnsi="Arial" w:cs="Arial"/>
                <w:sz w:val="20"/>
                <w:szCs w:val="20"/>
              </w:rPr>
              <w:t xml:space="preserve"> with increased independence. This will be seen through learning walks and classroom monitoring, annotation books and teacher anecdotes.</w:t>
            </w:r>
            <w:r w:rsidR="00471A60" w:rsidRPr="00B21480">
              <w:rPr>
                <w:rFonts w:ascii="Arial" w:hAnsi="Arial" w:cs="Arial"/>
                <w:sz w:val="20"/>
                <w:szCs w:val="20"/>
              </w:rPr>
              <w:t xml:space="preserve"> Retention will be seen through increased raw scores in end of unit, block and term assessments and through pupil voice sessions with SEA and SLT. </w:t>
            </w:r>
            <w:r w:rsidRPr="00B21480">
              <w:rPr>
                <w:rFonts w:ascii="Arial" w:hAnsi="Arial" w:cs="Arial"/>
                <w:sz w:val="20"/>
                <w:szCs w:val="20"/>
              </w:rPr>
              <w:br/>
            </w:r>
            <w:r w:rsidRPr="00B21480">
              <w:rPr>
                <w:rStyle w:val="Emphasis"/>
                <w:rFonts w:ascii="Arial" w:hAnsi="Arial" w:cs="Arial"/>
                <w:color w:val="00B050"/>
                <w:sz w:val="20"/>
                <w:szCs w:val="20"/>
              </w:rPr>
              <w:t>(EEF: Explicit teaching, scaffolding, and retrieval practice support knowledge retention and transfer, particularly for disadvantaged pupils.)</w:t>
            </w:r>
          </w:p>
          <w:p w14:paraId="2A7D550E" w14:textId="6360722A" w:rsidR="00E66558" w:rsidRPr="00B21480" w:rsidRDefault="00E66558" w:rsidP="00FE19F3">
            <w:pPr>
              <w:pStyle w:val="TableRowCentered"/>
              <w:spacing w:after="0"/>
              <w:ind w:left="171" w:right="0" w:hanging="141"/>
              <w:jc w:val="left"/>
              <w:rPr>
                <w:rFonts w:cs="Arial"/>
                <w:sz w:val="20"/>
              </w:rPr>
            </w:pP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C1D8B20" w:rsidR="00E66558" w:rsidRDefault="009D71E8">
      <w:r>
        <w:t xml:space="preserve">Budgeted cost: £ </w:t>
      </w:r>
      <w:r w:rsidR="00B71D72">
        <w:rPr>
          <w:i/>
          <w:iCs/>
        </w:rPr>
        <w:t>1</w:t>
      </w:r>
      <w:r w:rsidR="00B508A2">
        <w:rPr>
          <w:i/>
          <w:iCs/>
        </w:rPr>
        <w:t>3</w:t>
      </w:r>
      <w:r w:rsidR="00B71D72">
        <w:rPr>
          <w:i/>
          <w:iCs/>
        </w:rPr>
        <w:t>000</w:t>
      </w:r>
    </w:p>
    <w:tbl>
      <w:tblPr>
        <w:tblW w:w="5000" w:type="pct"/>
        <w:tblCellMar>
          <w:left w:w="10" w:type="dxa"/>
          <w:right w:w="10" w:type="dxa"/>
        </w:tblCellMar>
        <w:tblLook w:val="04A0" w:firstRow="1" w:lastRow="0" w:firstColumn="1" w:lastColumn="0" w:noHBand="0" w:noVBand="1"/>
      </w:tblPr>
      <w:tblGrid>
        <w:gridCol w:w="2972"/>
        <w:gridCol w:w="3970"/>
        <w:gridCol w:w="2544"/>
      </w:tblGrid>
      <w:tr w:rsidR="00E66558" w14:paraId="2A7D5519" w14:textId="77777777" w:rsidTr="00DB5B4D">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3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446FFF5D" w:rsidR="00E66558" w:rsidRPr="00DB5B4D" w:rsidRDefault="00B52C86" w:rsidP="00C31636">
            <w:pPr>
              <w:pStyle w:val="TableRow"/>
              <w:ind w:left="0" w:right="0"/>
              <w:rPr>
                <w:sz w:val="20"/>
                <w:szCs w:val="20"/>
              </w:rPr>
            </w:pPr>
            <w:r w:rsidRPr="00DB5B4D">
              <w:rPr>
                <w:sz w:val="20"/>
                <w:szCs w:val="20"/>
              </w:rPr>
              <w:t xml:space="preserve">Upskilling the </w:t>
            </w:r>
            <w:r w:rsidR="002D3F88" w:rsidRPr="00DB5B4D">
              <w:rPr>
                <w:sz w:val="20"/>
                <w:szCs w:val="20"/>
              </w:rPr>
              <w:t>teachers with adapted teaching strategies</w:t>
            </w:r>
            <w:r w:rsidR="00523962" w:rsidRPr="00DB5B4D">
              <w:rPr>
                <w:sz w:val="20"/>
                <w:szCs w:val="20"/>
              </w:rPr>
              <w:t xml:space="preserve">, lesson planning and resourcing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65E060" w14:textId="4AF76168" w:rsidR="00F37C8F" w:rsidRPr="0014049A" w:rsidRDefault="00F37C8F" w:rsidP="00F37C8F">
            <w:pPr>
              <w:pStyle w:val="NormalWeb"/>
              <w:spacing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Mastery approaches and spaced retrieval support long-term retention and mathematical fluency.</w:t>
            </w:r>
          </w:p>
          <w:p w14:paraId="2A7D551B" w14:textId="561C78CB" w:rsidR="00E66558" w:rsidRPr="0014049A" w:rsidRDefault="009723BE" w:rsidP="009723BE">
            <w:pPr>
              <w:pStyle w:val="NormalWeb"/>
              <w:spacing w:after="0" w:afterAutospacing="0"/>
              <w:rPr>
                <w:rFonts w:ascii="Arial" w:hAnsi="Arial" w:cs="Arial"/>
                <w:i/>
                <w:iCs/>
                <w:sz w:val="20"/>
                <w:szCs w:val="20"/>
              </w:rPr>
            </w:pPr>
            <w:r w:rsidRPr="0014049A">
              <w:rPr>
                <w:rStyle w:val="Emphasis"/>
                <w:rFonts w:ascii="Arial" w:hAnsi="Arial" w:cs="Arial"/>
                <w:i w:val="0"/>
                <w:iCs w:val="0"/>
                <w:sz w:val="20"/>
                <w:szCs w:val="20"/>
              </w:rPr>
              <w:t>EEF: Explicit teaching, scaffolding, and retrieval practice support knowledge retention and transfer, particularly for disadvantaged pupils.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E0AB792" w:rsidR="00E66558" w:rsidRPr="00DB5B4D" w:rsidRDefault="00597349" w:rsidP="00C31636">
            <w:pPr>
              <w:pStyle w:val="TableRowCentered"/>
              <w:ind w:left="0" w:right="0"/>
              <w:jc w:val="left"/>
              <w:rPr>
                <w:sz w:val="20"/>
              </w:rPr>
            </w:pPr>
            <w:r>
              <w:rPr>
                <w:sz w:val="20"/>
              </w:rPr>
              <w:t>1</w:t>
            </w:r>
            <w:r w:rsidR="003A1ECD">
              <w:rPr>
                <w:sz w:val="20"/>
              </w:rPr>
              <w:t xml:space="preserve">  5</w:t>
            </w:r>
          </w:p>
        </w:tc>
      </w:tr>
      <w:tr w:rsidR="00523962" w14:paraId="73BEAC1B"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595E0" w14:textId="2707D4BA" w:rsidR="00523962" w:rsidRPr="00DB5B4D" w:rsidRDefault="00E80560" w:rsidP="00C31636">
            <w:pPr>
              <w:pStyle w:val="TableRow"/>
              <w:ind w:left="0" w:right="0"/>
              <w:rPr>
                <w:sz w:val="20"/>
                <w:szCs w:val="20"/>
              </w:rPr>
            </w:pPr>
            <w:r w:rsidRPr="00DB5B4D">
              <w:rPr>
                <w:sz w:val="20"/>
                <w:szCs w:val="20"/>
              </w:rPr>
              <w:t xml:space="preserve">Embedding intervention led by use of technology to provide rehearsal, overlearning and </w:t>
            </w:r>
            <w:r w:rsidR="00DB5B4D" w:rsidRPr="00DB5B4D">
              <w:rPr>
                <w:sz w:val="20"/>
                <w:szCs w:val="20"/>
              </w:rPr>
              <w:t>retrieval of prior knowledge designed for pupils with SPLD (IDL)</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2C3B4" w14:textId="69244F1D" w:rsidR="00F37C8F" w:rsidRPr="0014049A" w:rsidRDefault="00F37C8F" w:rsidP="00F37C8F">
            <w:pPr>
              <w:pStyle w:val="NormalWeb"/>
              <w:spacing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Mastery approaches and spaced retrieval support long-term retention and mathematical fluency.</w:t>
            </w:r>
          </w:p>
          <w:p w14:paraId="37ACF7E3" w14:textId="77777777" w:rsidR="00973D88" w:rsidRPr="0014049A" w:rsidRDefault="00973D88" w:rsidP="00C31636">
            <w:pPr>
              <w:pStyle w:val="TableRowCentered"/>
              <w:ind w:left="0" w:right="0"/>
              <w:jc w:val="left"/>
              <w:rPr>
                <w:rStyle w:val="Emphasis"/>
                <w:rFonts w:cs="Arial"/>
                <w:i w:val="0"/>
                <w:iCs w:val="0"/>
                <w:color w:val="auto"/>
                <w:sz w:val="20"/>
              </w:rPr>
            </w:pPr>
          </w:p>
          <w:p w14:paraId="664EFF91" w14:textId="77777777" w:rsidR="002F35DE" w:rsidRPr="0014049A" w:rsidRDefault="00973D88" w:rsidP="002F35DE">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EEF: Targeted small-group interventions and early support improve outcomes for pupils who struggle with core mathematical skills.</w:t>
            </w:r>
          </w:p>
          <w:p w14:paraId="045861EF" w14:textId="77777777" w:rsidR="002F35DE" w:rsidRPr="0014049A" w:rsidRDefault="002F35DE" w:rsidP="002F35DE">
            <w:pPr>
              <w:pStyle w:val="TableRowCentered"/>
              <w:ind w:left="0" w:right="0"/>
              <w:jc w:val="left"/>
              <w:rPr>
                <w:rStyle w:val="Emphasis"/>
                <w:rFonts w:cs="Arial"/>
                <w:i w:val="0"/>
                <w:iCs w:val="0"/>
                <w:color w:val="auto"/>
                <w:sz w:val="20"/>
              </w:rPr>
            </w:pPr>
          </w:p>
          <w:p w14:paraId="623E5DF0" w14:textId="1F616F80" w:rsidR="002F35DE" w:rsidRPr="0014049A" w:rsidRDefault="002F35DE" w:rsidP="002F35DE">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EEF: One-to-one and small-group tuition, feedback and targeted intervention are effective for narrowing gaps in core subjects</w:t>
            </w:r>
          </w:p>
          <w:p w14:paraId="65C56B68" w14:textId="77777777" w:rsidR="009723BE" w:rsidRPr="0014049A" w:rsidRDefault="009723BE" w:rsidP="002F35DE">
            <w:pPr>
              <w:pStyle w:val="TableRowCentered"/>
              <w:ind w:left="0" w:right="0"/>
              <w:jc w:val="left"/>
              <w:rPr>
                <w:rStyle w:val="Emphasis"/>
                <w:rFonts w:cs="Arial"/>
                <w:i w:val="0"/>
                <w:iCs w:val="0"/>
                <w:color w:val="auto"/>
                <w:sz w:val="20"/>
              </w:rPr>
            </w:pPr>
          </w:p>
          <w:p w14:paraId="121971FE" w14:textId="71CB7B79" w:rsidR="009723BE" w:rsidRPr="0014049A" w:rsidRDefault="009723BE" w:rsidP="002F35DE">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EEF: Explicit teaching, scaffolding, and retrieval practice support knowledge retention and transfer, particularly for disadvantaged pupils.</w:t>
            </w:r>
          </w:p>
          <w:p w14:paraId="519FF6AE" w14:textId="77777777" w:rsidR="009723BE" w:rsidRPr="0014049A" w:rsidRDefault="009723BE" w:rsidP="002F35DE">
            <w:pPr>
              <w:pStyle w:val="TableRowCentered"/>
              <w:ind w:left="0" w:right="0"/>
              <w:jc w:val="left"/>
              <w:rPr>
                <w:rStyle w:val="Emphasis"/>
                <w:rFonts w:cs="Arial"/>
                <w:i w:val="0"/>
                <w:iCs w:val="0"/>
                <w:color w:val="auto"/>
                <w:sz w:val="20"/>
              </w:rPr>
            </w:pPr>
          </w:p>
          <w:p w14:paraId="0836A4B1" w14:textId="77777777" w:rsidR="002F35DE" w:rsidRPr="0014049A" w:rsidRDefault="002F35DE" w:rsidP="00C31636">
            <w:pPr>
              <w:pStyle w:val="TableRowCentered"/>
              <w:ind w:left="0" w:right="0"/>
              <w:jc w:val="left"/>
              <w:rPr>
                <w:color w:val="auto"/>
                <w:sz w:val="20"/>
              </w:rPr>
            </w:pPr>
          </w:p>
          <w:p w14:paraId="65D3A29E" w14:textId="01AE9A95" w:rsidR="002F35DE" w:rsidRPr="0014049A" w:rsidRDefault="002F35DE" w:rsidP="00C31636">
            <w:pPr>
              <w:pStyle w:val="TableRowCentered"/>
              <w:ind w:left="0" w:right="0"/>
              <w:jc w:val="left"/>
              <w:rPr>
                <w:color w:val="auto"/>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26523" w14:textId="5484315C" w:rsidR="00523962" w:rsidRPr="00DB5B4D" w:rsidRDefault="00597349" w:rsidP="00C31636">
            <w:pPr>
              <w:pStyle w:val="TableRowCentered"/>
              <w:ind w:left="0" w:right="0"/>
              <w:jc w:val="left"/>
              <w:rPr>
                <w:sz w:val="20"/>
              </w:rPr>
            </w:pPr>
            <w:r>
              <w:rPr>
                <w:sz w:val="20"/>
              </w:rPr>
              <w:t>1</w:t>
            </w:r>
            <w:r w:rsidR="00265317">
              <w:rPr>
                <w:sz w:val="20"/>
              </w:rPr>
              <w:t xml:space="preserve">  2</w:t>
            </w:r>
            <w:r w:rsidR="00C237CF">
              <w:rPr>
                <w:sz w:val="20"/>
              </w:rPr>
              <w:t xml:space="preserve">  3</w:t>
            </w:r>
          </w:p>
        </w:tc>
      </w:tr>
      <w:tr w:rsidR="00DB5B4D" w14:paraId="02187F08"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D691E" w14:textId="646441F2" w:rsidR="00DB5B4D" w:rsidRPr="00DB5B4D" w:rsidRDefault="00DB5B4D" w:rsidP="00C31636">
            <w:pPr>
              <w:pStyle w:val="TableRow"/>
              <w:ind w:left="0" w:right="0"/>
              <w:rPr>
                <w:sz w:val="20"/>
                <w:szCs w:val="20"/>
              </w:rPr>
            </w:pPr>
            <w:r>
              <w:rPr>
                <w:sz w:val="20"/>
                <w:szCs w:val="20"/>
              </w:rPr>
              <w:t xml:space="preserve">Purchase of </w:t>
            </w:r>
            <w:r w:rsidR="00EF239E">
              <w:rPr>
                <w:sz w:val="20"/>
                <w:szCs w:val="20"/>
              </w:rPr>
              <w:t xml:space="preserve">a dedicated Maths curriculum with clear pre teaching guidance for support staff to be able to confidently implement daily for pupils in KS2 (White Rose TA Hub)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0B8D0" w14:textId="1DAD6034" w:rsidR="00F37C8F" w:rsidRPr="0014049A" w:rsidRDefault="00F37C8F" w:rsidP="00F37C8F">
            <w:pPr>
              <w:pStyle w:val="NormalWeb"/>
              <w:spacing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w:t>
            </w:r>
            <w:r w:rsidRPr="0014049A">
              <w:rPr>
                <w:rStyle w:val="Emphasis"/>
                <w:rFonts w:ascii="Arial" w:hAnsi="Arial" w:cs="Arial"/>
                <w:i w:val="0"/>
                <w:iCs w:val="0"/>
                <w:sz w:val="20"/>
                <w:szCs w:val="20"/>
              </w:rPr>
              <w:t>EF: Mastery approaches and spaced retrieval support long-term retention and mathematical fluency</w:t>
            </w:r>
          </w:p>
          <w:p w14:paraId="63F60215" w14:textId="77777777" w:rsidR="002F35DE" w:rsidRPr="0014049A" w:rsidRDefault="002F35DE" w:rsidP="00F37C8F">
            <w:pPr>
              <w:pStyle w:val="NormalWeb"/>
              <w:spacing w:after="0" w:afterAutospacing="0"/>
              <w:rPr>
                <w:rStyle w:val="Emphasis"/>
                <w:rFonts w:ascii="Arial" w:hAnsi="Arial" w:cs="Arial"/>
                <w:i w:val="0"/>
                <w:iCs w:val="0"/>
                <w:sz w:val="20"/>
                <w:szCs w:val="20"/>
              </w:rPr>
            </w:pPr>
          </w:p>
          <w:p w14:paraId="5B63DA32" w14:textId="7EB0BF59" w:rsidR="002F35DE" w:rsidRPr="0014049A" w:rsidRDefault="002F35DE" w:rsidP="002F35DE">
            <w:pPr>
              <w:pStyle w:val="NormalWeb"/>
              <w:spacing w:before="0" w:beforeAutospacing="0"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One-to-one and small-group tuition, feedback and targeted intervention are effective for narrowing gaps in core subjects</w:t>
            </w:r>
          </w:p>
          <w:p w14:paraId="7E43763B" w14:textId="3134166E" w:rsidR="00DF4EC8" w:rsidRPr="0014049A" w:rsidRDefault="009723BE" w:rsidP="00DF4EC8">
            <w:pPr>
              <w:pStyle w:val="NormalWeb"/>
              <w:spacing w:before="0" w:beforeAutospacing="0"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lastRenderedPageBreak/>
              <w:t>EEF: Explicit teaching, scaffolding, and retrieval practice support knowledge retention and transfer, particularly for disadvantaged pupils</w:t>
            </w:r>
          </w:p>
          <w:p w14:paraId="221E7C07" w14:textId="77777777" w:rsidR="00DB5B4D" w:rsidRPr="0014049A" w:rsidRDefault="00DB5B4D" w:rsidP="00C31636">
            <w:pPr>
              <w:pStyle w:val="TableRowCentered"/>
              <w:ind w:left="0" w:right="0"/>
              <w:jc w:val="left"/>
              <w:rPr>
                <w:color w:val="auto"/>
                <w:sz w:val="20"/>
              </w:rPr>
            </w:pPr>
          </w:p>
          <w:p w14:paraId="3B966ED4" w14:textId="77777777" w:rsidR="00C63922" w:rsidRPr="0014049A" w:rsidRDefault="00C63922" w:rsidP="00C31636">
            <w:pPr>
              <w:pStyle w:val="TableRowCentered"/>
              <w:ind w:left="0" w:right="0"/>
              <w:jc w:val="left"/>
              <w:rPr>
                <w:color w:val="auto"/>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68712" w14:textId="1A87C6E2" w:rsidR="00DB5B4D" w:rsidRPr="00DB5B4D" w:rsidRDefault="00597349" w:rsidP="00C31636">
            <w:pPr>
              <w:pStyle w:val="TableRowCentered"/>
              <w:ind w:left="0" w:right="0"/>
              <w:jc w:val="left"/>
              <w:rPr>
                <w:sz w:val="20"/>
              </w:rPr>
            </w:pPr>
            <w:r>
              <w:rPr>
                <w:sz w:val="20"/>
              </w:rPr>
              <w:lastRenderedPageBreak/>
              <w:t>1</w:t>
            </w:r>
            <w:r w:rsidR="00265317">
              <w:rPr>
                <w:sz w:val="20"/>
              </w:rPr>
              <w:t xml:space="preserve">  2</w:t>
            </w:r>
            <w:r w:rsidR="00C237CF">
              <w:rPr>
                <w:sz w:val="20"/>
              </w:rPr>
              <w:t xml:space="preserve">  3</w:t>
            </w:r>
          </w:p>
        </w:tc>
      </w:tr>
      <w:tr w:rsidR="00E66558" w14:paraId="2A7D5521"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6967ECB1" w:rsidR="00E66558" w:rsidRPr="00DB5B4D" w:rsidRDefault="002D3F88" w:rsidP="00C31636">
            <w:pPr>
              <w:pStyle w:val="TableRow"/>
              <w:ind w:left="0" w:right="0"/>
              <w:rPr>
                <w:sz w:val="20"/>
                <w:szCs w:val="20"/>
              </w:rPr>
            </w:pPr>
            <w:r w:rsidRPr="00DB5B4D">
              <w:rPr>
                <w:sz w:val="20"/>
                <w:szCs w:val="20"/>
              </w:rPr>
              <w:t xml:space="preserve">Development of alternative curriculum pathways and assessment frameworks for teaching and monitoring </w:t>
            </w:r>
            <w:r w:rsidR="00C06B53" w:rsidRPr="00DB5B4D">
              <w:rPr>
                <w:sz w:val="20"/>
                <w:szCs w:val="20"/>
              </w:rPr>
              <w:t xml:space="preserve">pupil progress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1DF62" w14:textId="77777777" w:rsidR="00E66558" w:rsidRPr="00A16AA3" w:rsidRDefault="00CD7333" w:rsidP="00C31636">
            <w:pPr>
              <w:pStyle w:val="TableRowCentered"/>
              <w:ind w:left="0" w:right="0"/>
              <w:jc w:val="left"/>
              <w:rPr>
                <w:rStyle w:val="Emphasis"/>
                <w:rFonts w:cs="Arial"/>
                <w:i w:val="0"/>
                <w:iCs w:val="0"/>
                <w:color w:val="auto"/>
                <w:sz w:val="20"/>
              </w:rPr>
            </w:pPr>
            <w:r w:rsidRPr="00A16AA3">
              <w:rPr>
                <w:rStyle w:val="Emphasis"/>
                <w:rFonts w:cs="Arial"/>
                <w:i w:val="0"/>
                <w:iCs w:val="0"/>
                <w:color w:val="auto"/>
                <w:sz w:val="20"/>
              </w:rPr>
              <w:t xml:space="preserve">EEF: High-quality teaching, targeted small-group support, and structured interventions can accelerate progress by </w:t>
            </w:r>
            <w:r w:rsidRPr="00A16AA3">
              <w:rPr>
                <w:rStyle w:val="Strong"/>
                <w:rFonts w:cs="Arial"/>
                <w:b w:val="0"/>
                <w:bCs w:val="0"/>
                <w:color w:val="auto"/>
                <w:sz w:val="20"/>
              </w:rPr>
              <w:t>+3–5 months</w:t>
            </w:r>
            <w:r w:rsidRPr="00A16AA3">
              <w:rPr>
                <w:rStyle w:val="Emphasis"/>
                <w:rFonts w:cs="Arial"/>
                <w:i w:val="0"/>
                <w:iCs w:val="0"/>
                <w:color w:val="auto"/>
                <w:sz w:val="20"/>
              </w:rPr>
              <w:t xml:space="preserve"> per year</w:t>
            </w:r>
          </w:p>
          <w:p w14:paraId="2E589982" w14:textId="77777777" w:rsidR="009723BE" w:rsidRPr="00A16AA3" w:rsidRDefault="009723BE" w:rsidP="00C31636">
            <w:pPr>
              <w:pStyle w:val="TableRowCentered"/>
              <w:ind w:left="0" w:right="0"/>
              <w:jc w:val="left"/>
              <w:rPr>
                <w:rFonts w:cs="Arial"/>
                <w:color w:val="auto"/>
                <w:sz w:val="20"/>
              </w:rPr>
            </w:pPr>
          </w:p>
          <w:p w14:paraId="25E029B6" w14:textId="3856C424" w:rsidR="004C55D0" w:rsidRPr="009A2E98" w:rsidRDefault="009723BE" w:rsidP="00C31636">
            <w:pPr>
              <w:pStyle w:val="TableRowCentered"/>
              <w:ind w:left="0" w:right="0"/>
              <w:jc w:val="left"/>
              <w:rPr>
                <w:rStyle w:val="Emphasis"/>
                <w:rFonts w:cs="Arial"/>
                <w:i w:val="0"/>
                <w:iCs w:val="0"/>
                <w:color w:val="auto"/>
                <w:sz w:val="20"/>
              </w:rPr>
            </w:pPr>
            <w:r w:rsidRPr="00A16AA3">
              <w:rPr>
                <w:rStyle w:val="Emphasis"/>
                <w:rFonts w:cs="Arial"/>
                <w:i w:val="0"/>
                <w:iCs w:val="0"/>
                <w:color w:val="auto"/>
                <w:sz w:val="20"/>
              </w:rPr>
              <w:t xml:space="preserve">EEF: Explicit teaching, scaffolding, and retrieval practice support knowledge </w:t>
            </w:r>
            <w:r w:rsidRPr="00054FF8">
              <w:rPr>
                <w:rStyle w:val="Emphasis"/>
                <w:rFonts w:cs="Arial"/>
                <w:i w:val="0"/>
                <w:iCs w:val="0"/>
                <w:color w:val="auto"/>
                <w:sz w:val="20"/>
              </w:rPr>
              <w:t xml:space="preserve">retention and transfer, particularly for </w:t>
            </w:r>
            <w:r w:rsidRPr="009A2E98">
              <w:rPr>
                <w:rStyle w:val="Emphasis"/>
                <w:rFonts w:cs="Arial"/>
                <w:i w:val="0"/>
                <w:iCs w:val="0"/>
                <w:color w:val="auto"/>
                <w:sz w:val="20"/>
              </w:rPr>
              <w:t>disadvantaged pupils.</w:t>
            </w:r>
          </w:p>
          <w:p w14:paraId="272EF98B" w14:textId="110DF7A6" w:rsidR="004C55D0" w:rsidRPr="004C55D0" w:rsidRDefault="004C55D0" w:rsidP="00054FF8">
            <w:pPr>
              <w:suppressAutoHyphens w:val="0"/>
              <w:autoSpaceDN/>
              <w:spacing w:before="100" w:beforeAutospacing="1" w:after="100" w:afterAutospacing="1" w:line="240" w:lineRule="auto"/>
              <w:rPr>
                <w:rFonts w:cs="Arial"/>
                <w:color w:val="auto"/>
                <w:sz w:val="20"/>
                <w:szCs w:val="20"/>
              </w:rPr>
            </w:pPr>
            <w:r w:rsidRPr="004C55D0">
              <w:rPr>
                <w:rFonts w:cs="Arial"/>
                <w:color w:val="auto"/>
                <w:sz w:val="20"/>
                <w:szCs w:val="20"/>
              </w:rPr>
              <w:t>EEF (2020) Special Educational Needs in Mainstream Schools</w:t>
            </w:r>
            <w:r w:rsidR="00054FF8" w:rsidRPr="009A2E98">
              <w:rPr>
                <w:rFonts w:cs="Arial"/>
                <w:color w:val="auto"/>
                <w:sz w:val="20"/>
                <w:szCs w:val="20"/>
              </w:rPr>
              <w:t>:</w:t>
            </w:r>
            <w:r w:rsidR="00054FF8" w:rsidRPr="009A2E98">
              <w:rPr>
                <w:rFonts w:cs="Arial"/>
                <w:b/>
                <w:bCs/>
                <w:color w:val="auto"/>
                <w:sz w:val="20"/>
                <w:szCs w:val="20"/>
              </w:rPr>
              <w:t xml:space="preserve"> </w:t>
            </w:r>
            <w:r w:rsidRPr="004C55D0">
              <w:rPr>
                <w:rFonts w:cs="Arial"/>
                <w:color w:val="auto"/>
                <w:sz w:val="20"/>
                <w:szCs w:val="20"/>
              </w:rPr>
              <w:t>“High quality teaching that is adapted to meet pupils’ needs is the first step in responding to pupils who have SEND.”</w:t>
            </w:r>
            <w:r w:rsidR="00054FF8" w:rsidRPr="009A2E98">
              <w:rPr>
                <w:rFonts w:cs="Arial"/>
                <w:color w:val="auto"/>
                <w:sz w:val="20"/>
                <w:szCs w:val="20"/>
              </w:rPr>
              <w:t xml:space="preserve"> It r</w:t>
            </w:r>
            <w:r w:rsidRPr="004C55D0">
              <w:rPr>
                <w:rFonts w:cs="Arial"/>
                <w:color w:val="auto"/>
                <w:sz w:val="20"/>
                <w:szCs w:val="20"/>
              </w:rPr>
              <w:t>ecommends flexible curriculum pathways, not a single fixed model.</w:t>
            </w:r>
            <w:r w:rsidR="00054FF8" w:rsidRPr="009A2E98">
              <w:rPr>
                <w:rFonts w:cs="Arial"/>
                <w:color w:val="auto"/>
                <w:sz w:val="20"/>
                <w:szCs w:val="20"/>
              </w:rPr>
              <w:t xml:space="preserve"> It e</w:t>
            </w:r>
            <w:r w:rsidRPr="004C55D0">
              <w:rPr>
                <w:rFonts w:cs="Arial"/>
                <w:color w:val="auto"/>
                <w:sz w:val="20"/>
                <w:szCs w:val="20"/>
              </w:rPr>
              <w:t>mphasises the graduated approach (Assess–Plan–Do–Review) as a framework for ongoing assessment and monitoring of progress.</w:t>
            </w:r>
            <w:r w:rsidRPr="004C55D0">
              <w:rPr>
                <w:rFonts w:cs="Arial"/>
                <w:color w:val="auto"/>
                <w:sz w:val="20"/>
                <w:szCs w:val="20"/>
              </w:rPr>
              <w:br/>
            </w:r>
            <w:r w:rsidR="00054FF8" w:rsidRPr="009A2E98">
              <w:rPr>
                <w:rFonts w:cs="Arial"/>
                <w:color w:val="auto"/>
                <w:sz w:val="20"/>
                <w:szCs w:val="20"/>
              </w:rPr>
              <w:t>This also s</w:t>
            </w:r>
            <w:r w:rsidRPr="004C55D0">
              <w:rPr>
                <w:rFonts w:cs="Arial"/>
                <w:color w:val="auto"/>
                <w:sz w:val="20"/>
                <w:szCs w:val="20"/>
              </w:rPr>
              <w:t>upports breaking learning into</w:t>
            </w:r>
            <w:r w:rsidRPr="004C55D0">
              <w:rPr>
                <w:rFonts w:cs="Arial"/>
                <w:b/>
                <w:bCs/>
                <w:color w:val="auto"/>
                <w:sz w:val="20"/>
                <w:szCs w:val="20"/>
              </w:rPr>
              <w:t xml:space="preserve"> </w:t>
            </w:r>
            <w:r w:rsidRPr="004C55D0">
              <w:rPr>
                <w:rFonts w:cs="Arial"/>
                <w:color w:val="auto"/>
                <w:sz w:val="20"/>
                <w:szCs w:val="20"/>
              </w:rPr>
              <w:t>smaller steps, use of scaffolds, and targeted outcomes rather than age-related expectations alone.</w:t>
            </w:r>
          </w:p>
          <w:p w14:paraId="2E359CBB" w14:textId="5CF09A8E" w:rsidR="006A7AE3" w:rsidRPr="009A2E98" w:rsidRDefault="006A7AE3" w:rsidP="006A7AE3">
            <w:pPr>
              <w:pStyle w:val="NormalWeb"/>
              <w:rPr>
                <w:rFonts w:ascii="Arial" w:hAnsi="Arial" w:cs="Arial"/>
                <w:sz w:val="20"/>
                <w:szCs w:val="20"/>
              </w:rPr>
            </w:pPr>
            <w:r w:rsidRPr="009A2E98">
              <w:rPr>
                <w:rStyle w:val="Strong"/>
                <w:rFonts w:ascii="Arial" w:hAnsi="Arial" w:cs="Arial"/>
                <w:b w:val="0"/>
                <w:bCs w:val="0"/>
                <w:sz w:val="20"/>
                <w:szCs w:val="20"/>
              </w:rPr>
              <w:t>EEF SEND guidance</w:t>
            </w:r>
            <w:r w:rsidRPr="009A2E98">
              <w:rPr>
                <w:rFonts w:ascii="Arial" w:hAnsi="Arial" w:cs="Arial"/>
                <w:sz w:val="20"/>
                <w:szCs w:val="20"/>
              </w:rPr>
              <w:t xml:space="preserve"> stresses:</w:t>
            </w:r>
            <w:r w:rsidRPr="009A2E98">
              <w:rPr>
                <w:rFonts w:ascii="Arial" w:hAnsi="Arial" w:cs="Arial"/>
                <w:sz w:val="20"/>
                <w:szCs w:val="20"/>
              </w:rPr>
              <w:br/>
            </w:r>
            <w:r w:rsidR="00054FF8" w:rsidRPr="009A2E98">
              <w:rPr>
                <w:rFonts w:ascii="Arial" w:hAnsi="Arial" w:cs="Arial"/>
                <w:sz w:val="20"/>
                <w:szCs w:val="20"/>
              </w:rPr>
              <w:t>The u</w:t>
            </w:r>
            <w:r w:rsidRPr="009A2E98">
              <w:rPr>
                <w:rFonts w:ascii="Arial" w:hAnsi="Arial" w:cs="Arial"/>
                <w:sz w:val="20"/>
                <w:szCs w:val="20"/>
              </w:rPr>
              <w:t xml:space="preserve">se of </w:t>
            </w:r>
            <w:r w:rsidRPr="009A2E98">
              <w:rPr>
                <w:rStyle w:val="Strong"/>
                <w:rFonts w:ascii="Arial" w:hAnsi="Arial" w:cs="Arial"/>
                <w:b w:val="0"/>
                <w:bCs w:val="0"/>
                <w:sz w:val="20"/>
                <w:szCs w:val="20"/>
              </w:rPr>
              <w:t>individual baselines</w:t>
            </w:r>
            <w:r w:rsidR="00054FF8" w:rsidRPr="009A2E98">
              <w:rPr>
                <w:rStyle w:val="Strong"/>
                <w:rFonts w:ascii="Arial" w:hAnsi="Arial" w:cs="Arial"/>
                <w:b w:val="0"/>
                <w:bCs w:val="0"/>
                <w:sz w:val="20"/>
                <w:szCs w:val="20"/>
              </w:rPr>
              <w:t xml:space="preserve"> and</w:t>
            </w:r>
            <w:r w:rsidRPr="009A2E98">
              <w:rPr>
                <w:rFonts w:ascii="Arial" w:hAnsi="Arial" w:cs="Arial"/>
                <w:b/>
                <w:bCs/>
                <w:sz w:val="20"/>
                <w:szCs w:val="20"/>
              </w:rPr>
              <w:t xml:space="preserve"> </w:t>
            </w:r>
            <w:r w:rsidR="009A2E98" w:rsidRPr="009A2E98">
              <w:rPr>
                <w:rFonts w:ascii="Arial" w:hAnsi="Arial" w:cs="Arial"/>
                <w:sz w:val="20"/>
                <w:szCs w:val="20"/>
              </w:rPr>
              <w:t>measuring</w:t>
            </w:r>
            <w:r w:rsidRPr="009A2E98">
              <w:rPr>
                <w:rFonts w:ascii="Arial" w:hAnsi="Arial" w:cs="Arial"/>
                <w:sz w:val="20"/>
                <w:szCs w:val="20"/>
              </w:rPr>
              <w:t xml:space="preserve"> </w:t>
            </w:r>
            <w:r w:rsidRPr="009A2E98">
              <w:rPr>
                <w:rStyle w:val="Strong"/>
                <w:rFonts w:ascii="Arial" w:hAnsi="Arial" w:cs="Arial"/>
                <w:b w:val="0"/>
                <w:bCs w:val="0"/>
                <w:sz w:val="20"/>
                <w:szCs w:val="20"/>
              </w:rPr>
              <w:t>relative progress</w:t>
            </w:r>
            <w:r w:rsidRPr="009A2E98">
              <w:rPr>
                <w:rFonts w:ascii="Arial" w:hAnsi="Arial" w:cs="Arial"/>
                <w:sz w:val="20"/>
                <w:szCs w:val="20"/>
              </w:rPr>
              <w:t xml:space="preserve"> rather than comparison to peers</w:t>
            </w:r>
            <w:r w:rsidR="00054FF8" w:rsidRPr="009A2E98">
              <w:rPr>
                <w:rFonts w:ascii="Arial" w:hAnsi="Arial" w:cs="Arial"/>
                <w:sz w:val="20"/>
                <w:szCs w:val="20"/>
              </w:rPr>
              <w:t xml:space="preserve">. This allows the adaptation of </w:t>
            </w:r>
            <w:r w:rsidRPr="009A2E98">
              <w:rPr>
                <w:rFonts w:ascii="Arial" w:hAnsi="Arial" w:cs="Arial"/>
                <w:sz w:val="20"/>
                <w:szCs w:val="20"/>
              </w:rPr>
              <w:t>outcomes where appropriate</w:t>
            </w:r>
            <w:r w:rsidR="00054FF8" w:rsidRPr="009A2E98">
              <w:rPr>
                <w:rFonts w:ascii="Arial" w:hAnsi="Arial" w:cs="Arial"/>
                <w:sz w:val="20"/>
                <w:szCs w:val="20"/>
              </w:rPr>
              <w:t xml:space="preserve"> and </w:t>
            </w:r>
            <w:r w:rsidRPr="009A2E98">
              <w:rPr>
                <w:rFonts w:ascii="Arial" w:hAnsi="Arial" w:cs="Arial"/>
                <w:sz w:val="20"/>
                <w:szCs w:val="20"/>
              </w:rPr>
              <w:t>directly supports</w:t>
            </w:r>
            <w:r w:rsidRPr="009A2E98">
              <w:rPr>
                <w:rFonts w:ascii="Arial" w:hAnsi="Arial" w:cs="Arial"/>
                <w:b/>
                <w:bCs/>
                <w:sz w:val="20"/>
                <w:szCs w:val="20"/>
              </w:rPr>
              <w:t xml:space="preserve"> </w:t>
            </w:r>
            <w:r w:rsidRPr="009A2E98">
              <w:rPr>
                <w:rStyle w:val="Strong"/>
                <w:rFonts w:ascii="Arial" w:hAnsi="Arial" w:cs="Arial"/>
                <w:b w:val="0"/>
                <w:bCs w:val="0"/>
                <w:sz w:val="20"/>
                <w:szCs w:val="20"/>
              </w:rPr>
              <w:t>assessment frameworks based on personalised targets</w:t>
            </w:r>
          </w:p>
          <w:p w14:paraId="2A7D551F" w14:textId="2141FF42" w:rsidR="004C55D0" w:rsidRPr="00A16AA3" w:rsidRDefault="00054FF8" w:rsidP="006A7AE3">
            <w:pPr>
              <w:suppressAutoHyphens w:val="0"/>
              <w:autoSpaceDN/>
              <w:spacing w:before="100" w:beforeAutospacing="1" w:after="100" w:afterAutospacing="1" w:line="240" w:lineRule="auto"/>
              <w:rPr>
                <w:rFonts w:cs="Arial"/>
                <w:color w:val="auto"/>
                <w:sz w:val="20"/>
                <w:szCs w:val="20"/>
              </w:rPr>
            </w:pPr>
            <w:r w:rsidRPr="009A2E98">
              <w:rPr>
                <w:rFonts w:cs="Arial"/>
                <w:sz w:val="20"/>
                <w:szCs w:val="20"/>
              </w:rPr>
              <w:t>EEF guidance on SEND in mainstream schools highlights the need for flexible curriculum pathways and the use of the graduated approach (assess–plan–do–review) to monitor progress from individual starting points.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239ADC9" w:rsidR="00E66558" w:rsidRPr="00DB5B4D" w:rsidRDefault="00597349" w:rsidP="00C31636">
            <w:pPr>
              <w:pStyle w:val="TableRowCentered"/>
              <w:ind w:left="0" w:right="0"/>
              <w:jc w:val="left"/>
              <w:rPr>
                <w:sz w:val="20"/>
              </w:rPr>
            </w:pPr>
            <w:r>
              <w:rPr>
                <w:sz w:val="20"/>
              </w:rPr>
              <w:t>1</w:t>
            </w:r>
            <w:r w:rsidR="00265317">
              <w:rPr>
                <w:sz w:val="20"/>
              </w:rPr>
              <w:t xml:space="preserve">  2</w:t>
            </w:r>
            <w:r w:rsidR="00C237CF">
              <w:rPr>
                <w:sz w:val="20"/>
              </w:rPr>
              <w:t xml:space="preserve">  3</w:t>
            </w:r>
            <w:r w:rsidR="003A1ECD">
              <w:rPr>
                <w:sz w:val="20"/>
              </w:rPr>
              <w:t xml:space="preserve">  5</w:t>
            </w:r>
          </w:p>
        </w:tc>
      </w:tr>
      <w:tr w:rsidR="000C5738" w14:paraId="527CFC3C"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6D9B8" w14:textId="28D7833A" w:rsidR="000C5738" w:rsidRPr="00DB5B4D" w:rsidRDefault="000C5738" w:rsidP="00C31636">
            <w:pPr>
              <w:pStyle w:val="TableRow"/>
              <w:ind w:left="0" w:right="0"/>
              <w:rPr>
                <w:sz w:val="20"/>
                <w:szCs w:val="20"/>
              </w:rPr>
            </w:pPr>
            <w:r>
              <w:rPr>
                <w:sz w:val="20"/>
                <w:szCs w:val="20"/>
              </w:rPr>
              <w:t xml:space="preserve">Development of whole school Ordinarily Available Provision Offer to further enhance the offer of what all children </w:t>
            </w:r>
            <w:r w:rsidR="004829D9">
              <w:rPr>
                <w:sz w:val="20"/>
                <w:szCs w:val="20"/>
              </w:rPr>
              <w:t xml:space="preserve">are offered as part of </w:t>
            </w:r>
            <w:r w:rsidR="00D152C4">
              <w:rPr>
                <w:sz w:val="20"/>
                <w:szCs w:val="20"/>
              </w:rPr>
              <w:t>high-quality</w:t>
            </w:r>
            <w:r w:rsidR="004829D9">
              <w:rPr>
                <w:sz w:val="20"/>
                <w:szCs w:val="20"/>
              </w:rPr>
              <w:t xml:space="preserve"> adapted teaching, resourcing and environment</w:t>
            </w:r>
            <w:r w:rsidR="00566430">
              <w:rPr>
                <w:sz w:val="20"/>
                <w:szCs w:val="20"/>
              </w:rPr>
              <w:t xml:space="preserve">. This includes investment in physical resources for SEND support, maths manipulatives, visuals coding software (Widgit) alternative recording (reinvestment in laptops and ipads)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B24E3" w14:textId="00D032CC" w:rsidR="001415DC" w:rsidRPr="00A16AA3" w:rsidRDefault="001415DC" w:rsidP="001415DC">
            <w:pPr>
              <w:pStyle w:val="NormalWeb"/>
              <w:rPr>
                <w:rFonts w:ascii="Arial" w:hAnsi="Arial" w:cs="Arial"/>
                <w:sz w:val="20"/>
                <w:szCs w:val="20"/>
              </w:rPr>
            </w:pPr>
            <w:r w:rsidRPr="00A16AA3">
              <w:rPr>
                <w:rFonts w:ascii="Arial" w:hAnsi="Arial" w:cs="Arial"/>
                <w:sz w:val="20"/>
                <w:szCs w:val="20"/>
              </w:rPr>
              <w:t xml:space="preserve">EEF’s </w:t>
            </w:r>
            <w:r w:rsidRPr="00A16AA3">
              <w:rPr>
                <w:rStyle w:val="Emphasis"/>
                <w:rFonts w:ascii="Arial" w:hAnsi="Arial" w:cs="Arial"/>
                <w:i w:val="0"/>
                <w:iCs w:val="0"/>
                <w:sz w:val="20"/>
                <w:szCs w:val="20"/>
              </w:rPr>
              <w:t xml:space="preserve">Special Educational Needs in Mainstream </w:t>
            </w:r>
            <w:r w:rsidRPr="00A16AA3">
              <w:rPr>
                <w:rFonts w:ascii="Arial" w:hAnsi="Arial" w:cs="Arial"/>
                <w:sz w:val="20"/>
                <w:szCs w:val="20"/>
              </w:rPr>
              <w:t>guidance</w:t>
            </w:r>
            <w:r w:rsidRPr="00A16AA3">
              <w:rPr>
                <w:rFonts w:ascii="Arial" w:hAnsi="Arial" w:cs="Arial"/>
                <w:sz w:val="20"/>
                <w:szCs w:val="20"/>
              </w:rPr>
              <w:t>:</w:t>
            </w:r>
          </w:p>
          <w:p w14:paraId="1D130604" w14:textId="77777777" w:rsidR="001415DC" w:rsidRPr="00A16AA3" w:rsidRDefault="001415DC" w:rsidP="00A456BF">
            <w:pPr>
              <w:pStyle w:val="NormalWeb"/>
              <w:rPr>
                <w:rFonts w:ascii="Arial" w:hAnsi="Arial" w:cs="Arial"/>
                <w:sz w:val="20"/>
                <w:szCs w:val="20"/>
              </w:rPr>
            </w:pPr>
            <w:r w:rsidRPr="00A16AA3">
              <w:rPr>
                <w:rFonts w:ascii="Arial" w:hAnsi="Arial" w:cs="Arial"/>
                <w:sz w:val="20"/>
                <w:szCs w:val="20"/>
              </w:rPr>
              <w:t xml:space="preserve">Schools should </w:t>
            </w:r>
            <w:r w:rsidRPr="00A16AA3">
              <w:rPr>
                <w:rStyle w:val="Strong"/>
                <w:rFonts w:ascii="Arial" w:hAnsi="Arial" w:cs="Arial"/>
                <w:b w:val="0"/>
                <w:bCs w:val="0"/>
                <w:sz w:val="20"/>
                <w:szCs w:val="20"/>
              </w:rPr>
              <w:t>“ensure all pupils have access to high quality teaching”</w:t>
            </w:r>
            <w:r w:rsidRPr="00A16AA3">
              <w:rPr>
                <w:rFonts w:ascii="Arial" w:hAnsi="Arial" w:cs="Arial"/>
                <w:sz w:val="20"/>
                <w:szCs w:val="20"/>
              </w:rPr>
              <w:t xml:space="preserve"> as the primary approach. </w:t>
            </w:r>
          </w:p>
          <w:p w14:paraId="7DDA80FF" w14:textId="77777777" w:rsidR="001415DC" w:rsidRPr="00A16AA3" w:rsidRDefault="001415DC" w:rsidP="00A456BF">
            <w:pPr>
              <w:pStyle w:val="NormalWeb"/>
              <w:rPr>
                <w:rFonts w:ascii="Arial" w:hAnsi="Arial" w:cs="Arial"/>
                <w:sz w:val="20"/>
                <w:szCs w:val="20"/>
              </w:rPr>
            </w:pPr>
            <w:r w:rsidRPr="00A16AA3">
              <w:rPr>
                <w:rFonts w:ascii="Arial" w:hAnsi="Arial" w:cs="Arial"/>
                <w:sz w:val="20"/>
                <w:szCs w:val="20"/>
              </w:rPr>
              <w:t xml:space="preserve">High-quality teaching </w:t>
            </w:r>
            <w:r w:rsidRPr="00A16AA3">
              <w:rPr>
                <w:rStyle w:val="Strong"/>
                <w:rFonts w:ascii="Arial" w:hAnsi="Arial" w:cs="Arial"/>
                <w:b w:val="0"/>
                <w:bCs w:val="0"/>
                <w:sz w:val="20"/>
                <w:szCs w:val="20"/>
              </w:rPr>
              <w:t>reduces the need for additional interventions</w:t>
            </w:r>
            <w:r w:rsidRPr="00A16AA3">
              <w:rPr>
                <w:rFonts w:ascii="Arial" w:hAnsi="Arial" w:cs="Arial"/>
                <w:sz w:val="20"/>
                <w:szCs w:val="20"/>
              </w:rPr>
              <w:t xml:space="preserve"> and benefits all pupils, not just those with SEND. </w:t>
            </w:r>
          </w:p>
          <w:p w14:paraId="4293A3A8" w14:textId="10E4158B" w:rsidR="001415DC" w:rsidRPr="00A16AA3" w:rsidRDefault="00A456BF" w:rsidP="00A456BF">
            <w:pPr>
              <w:pStyle w:val="NormalWeb"/>
              <w:rPr>
                <w:rFonts w:ascii="Arial" w:hAnsi="Arial" w:cs="Arial"/>
                <w:sz w:val="20"/>
                <w:szCs w:val="20"/>
              </w:rPr>
            </w:pPr>
            <w:r>
              <w:rPr>
                <w:rFonts w:ascii="Arial" w:hAnsi="Arial" w:cs="Arial"/>
                <w:sz w:val="20"/>
                <w:szCs w:val="20"/>
              </w:rPr>
              <w:t>“</w:t>
            </w:r>
            <w:r w:rsidR="001415DC" w:rsidRPr="00A16AA3">
              <w:rPr>
                <w:rFonts w:ascii="Arial" w:hAnsi="Arial" w:cs="Arial"/>
                <w:sz w:val="20"/>
                <w:szCs w:val="20"/>
              </w:rPr>
              <w:t xml:space="preserve">Good teaching for pupils with SEND is good teaching for all.” </w:t>
            </w:r>
          </w:p>
          <w:p w14:paraId="34FA48F6" w14:textId="77777777" w:rsidR="001415DC" w:rsidRPr="00A16AA3" w:rsidRDefault="001415DC" w:rsidP="001415DC">
            <w:pPr>
              <w:pStyle w:val="NormalWeb"/>
              <w:rPr>
                <w:rFonts w:ascii="Arial" w:hAnsi="Arial" w:cs="Arial"/>
                <w:sz w:val="20"/>
                <w:szCs w:val="20"/>
              </w:rPr>
            </w:pPr>
            <w:r w:rsidRPr="00A16AA3">
              <w:rPr>
                <w:rFonts w:ascii="Arial" w:hAnsi="Arial" w:cs="Arial"/>
                <w:sz w:val="20"/>
                <w:szCs w:val="20"/>
              </w:rPr>
              <w:lastRenderedPageBreak/>
              <w:t xml:space="preserve">This directly supports a </w:t>
            </w:r>
            <w:r w:rsidRPr="00A16AA3">
              <w:rPr>
                <w:rStyle w:val="Strong"/>
                <w:rFonts w:ascii="Arial" w:hAnsi="Arial" w:cs="Arial"/>
                <w:b w:val="0"/>
                <w:bCs w:val="0"/>
                <w:sz w:val="20"/>
                <w:szCs w:val="20"/>
              </w:rPr>
              <w:t>whole-school OAP mode</w:t>
            </w:r>
            <w:r w:rsidRPr="00A16AA3">
              <w:rPr>
                <w:rStyle w:val="Strong"/>
                <w:rFonts w:ascii="Arial" w:hAnsi="Arial" w:cs="Arial"/>
                <w:sz w:val="20"/>
                <w:szCs w:val="20"/>
              </w:rPr>
              <w:t>l</w:t>
            </w:r>
            <w:r w:rsidRPr="00A16AA3">
              <w:rPr>
                <w:rFonts w:ascii="Arial" w:hAnsi="Arial" w:cs="Arial"/>
                <w:sz w:val="20"/>
                <w:szCs w:val="20"/>
              </w:rPr>
              <w:t xml:space="preserve"> rather than relying on bolt-on interventions.</w:t>
            </w:r>
          </w:p>
          <w:p w14:paraId="6D572FE7" w14:textId="6950D276" w:rsidR="001415DC" w:rsidRPr="00A16AA3" w:rsidRDefault="0014049A" w:rsidP="002F35DE">
            <w:pPr>
              <w:pStyle w:val="NormalWeb"/>
              <w:spacing w:before="0" w:beforeAutospacing="0" w:after="0" w:afterAutospacing="0"/>
              <w:rPr>
                <w:rFonts w:ascii="Arial" w:hAnsi="Arial" w:cs="Arial"/>
                <w:sz w:val="20"/>
                <w:szCs w:val="20"/>
              </w:rPr>
            </w:pPr>
            <w:r w:rsidRPr="00A16AA3">
              <w:rPr>
                <w:rFonts w:ascii="Arial" w:hAnsi="Arial" w:cs="Arial"/>
                <w:sz w:val="20"/>
                <w:szCs w:val="20"/>
              </w:rPr>
              <w:t>EEF</w:t>
            </w:r>
            <w:r w:rsidR="000C6C97" w:rsidRPr="00A16AA3">
              <w:rPr>
                <w:rFonts w:ascii="Arial" w:hAnsi="Arial" w:cs="Arial"/>
                <w:sz w:val="20"/>
                <w:szCs w:val="20"/>
              </w:rPr>
              <w:t>:</w:t>
            </w:r>
            <w:r w:rsidRPr="00A16AA3">
              <w:rPr>
                <w:rFonts w:ascii="Arial" w:hAnsi="Arial" w:cs="Arial"/>
                <w:sz w:val="20"/>
                <w:szCs w:val="20"/>
              </w:rPr>
              <w:t xml:space="preserve"> “Five-a-day” = universal classroom adaptations</w:t>
            </w:r>
          </w:p>
          <w:p w14:paraId="3ABE1B5D" w14:textId="77777777" w:rsidR="00A16AA3" w:rsidRPr="00A16AA3" w:rsidRDefault="00A16AA3" w:rsidP="002F35DE">
            <w:pPr>
              <w:pStyle w:val="NormalWeb"/>
              <w:spacing w:before="0" w:beforeAutospacing="0" w:after="0" w:afterAutospacing="0"/>
              <w:rPr>
                <w:rFonts w:ascii="Arial" w:hAnsi="Arial" w:cs="Arial"/>
                <w:sz w:val="20"/>
                <w:szCs w:val="20"/>
              </w:rPr>
            </w:pPr>
          </w:p>
          <w:p w14:paraId="6CC97CFD" w14:textId="7346A28F" w:rsidR="00A16AA3" w:rsidRPr="00A16AA3" w:rsidRDefault="00A16AA3" w:rsidP="00A16AA3">
            <w:pPr>
              <w:pStyle w:val="NormalWeb"/>
              <w:rPr>
                <w:rFonts w:ascii="Arial" w:hAnsi="Arial" w:cs="Arial"/>
                <w:sz w:val="20"/>
                <w:szCs w:val="20"/>
              </w:rPr>
            </w:pPr>
            <w:r w:rsidRPr="00A16AA3">
              <w:rPr>
                <w:rFonts w:ascii="Arial" w:hAnsi="Arial" w:cs="Arial"/>
                <w:sz w:val="20"/>
                <w:szCs w:val="20"/>
              </w:rPr>
              <w:t xml:space="preserve">EEF identifies </w:t>
            </w:r>
            <w:r w:rsidRPr="00A16AA3">
              <w:rPr>
                <w:rStyle w:val="Strong"/>
                <w:rFonts w:ascii="Arial" w:hAnsi="Arial" w:cs="Arial"/>
                <w:b w:val="0"/>
                <w:bCs w:val="0"/>
                <w:sz w:val="20"/>
                <w:szCs w:val="20"/>
              </w:rPr>
              <w:t>scaffolding</w:t>
            </w:r>
            <w:r w:rsidRPr="00A16AA3">
              <w:rPr>
                <w:rFonts w:ascii="Arial" w:hAnsi="Arial" w:cs="Arial"/>
                <w:b/>
                <w:bCs/>
                <w:sz w:val="20"/>
                <w:szCs w:val="20"/>
              </w:rPr>
              <w:t xml:space="preserve"> </w:t>
            </w:r>
            <w:r w:rsidRPr="00A16AA3">
              <w:rPr>
                <w:rFonts w:ascii="Arial" w:hAnsi="Arial" w:cs="Arial"/>
                <w:sz w:val="20"/>
                <w:szCs w:val="20"/>
              </w:rPr>
              <w:t>and</w:t>
            </w:r>
            <w:r w:rsidRPr="00A16AA3">
              <w:rPr>
                <w:rFonts w:ascii="Arial" w:hAnsi="Arial" w:cs="Arial"/>
                <w:b/>
                <w:bCs/>
                <w:sz w:val="20"/>
                <w:szCs w:val="20"/>
              </w:rPr>
              <w:t xml:space="preserve"> </w:t>
            </w:r>
            <w:r w:rsidRPr="00A16AA3">
              <w:rPr>
                <w:rStyle w:val="Strong"/>
                <w:rFonts w:ascii="Arial" w:hAnsi="Arial" w:cs="Arial"/>
                <w:b w:val="0"/>
                <w:bCs w:val="0"/>
                <w:sz w:val="20"/>
                <w:szCs w:val="20"/>
              </w:rPr>
              <w:t>explicit instruction</w:t>
            </w:r>
            <w:r w:rsidRPr="00A16AA3">
              <w:rPr>
                <w:rFonts w:ascii="Arial" w:hAnsi="Arial" w:cs="Arial"/>
                <w:sz w:val="20"/>
                <w:szCs w:val="20"/>
              </w:rPr>
              <w:t xml:space="preserve"> as core strategies. Scaffolding in practice requires:</w:t>
            </w:r>
          </w:p>
          <w:p w14:paraId="08CCF751" w14:textId="77777777" w:rsidR="00A16AA3" w:rsidRPr="00A16AA3" w:rsidRDefault="00A16AA3" w:rsidP="00A16AA3">
            <w:pPr>
              <w:pStyle w:val="NormalWeb"/>
              <w:numPr>
                <w:ilvl w:val="0"/>
                <w:numId w:val="29"/>
              </w:numPr>
              <w:rPr>
                <w:rFonts w:ascii="Arial" w:hAnsi="Arial" w:cs="Arial"/>
                <w:sz w:val="20"/>
                <w:szCs w:val="20"/>
              </w:rPr>
            </w:pPr>
            <w:r w:rsidRPr="00A16AA3">
              <w:rPr>
                <w:rFonts w:ascii="Arial" w:hAnsi="Arial" w:cs="Arial"/>
                <w:sz w:val="20"/>
                <w:szCs w:val="20"/>
              </w:rPr>
              <w:t>Concrete → pictorial → abstract approaches</w:t>
            </w:r>
          </w:p>
          <w:p w14:paraId="3A388637" w14:textId="77777777" w:rsidR="00A16AA3" w:rsidRPr="00A16AA3" w:rsidRDefault="00A16AA3" w:rsidP="00A16AA3">
            <w:pPr>
              <w:pStyle w:val="NormalWeb"/>
              <w:numPr>
                <w:ilvl w:val="0"/>
                <w:numId w:val="29"/>
              </w:numPr>
              <w:rPr>
                <w:rFonts w:ascii="Arial" w:hAnsi="Arial" w:cs="Arial"/>
                <w:sz w:val="20"/>
                <w:szCs w:val="20"/>
              </w:rPr>
            </w:pPr>
            <w:r w:rsidRPr="00A16AA3">
              <w:rPr>
                <w:rFonts w:ascii="Arial" w:hAnsi="Arial" w:cs="Arial"/>
                <w:sz w:val="20"/>
                <w:szCs w:val="20"/>
              </w:rPr>
              <w:t>Modelling and worked examples</w:t>
            </w:r>
          </w:p>
          <w:p w14:paraId="2581B0C4" w14:textId="77777777" w:rsidR="00A16AA3" w:rsidRPr="00A16AA3" w:rsidRDefault="00A16AA3" w:rsidP="00A16AA3">
            <w:pPr>
              <w:pStyle w:val="NormalWeb"/>
              <w:numPr>
                <w:ilvl w:val="0"/>
                <w:numId w:val="29"/>
              </w:numPr>
              <w:rPr>
                <w:rFonts w:ascii="Arial" w:hAnsi="Arial" w:cs="Arial"/>
                <w:sz w:val="20"/>
                <w:szCs w:val="20"/>
              </w:rPr>
            </w:pPr>
            <w:r w:rsidRPr="00A16AA3">
              <w:rPr>
                <w:rFonts w:ascii="Arial" w:hAnsi="Arial" w:cs="Arial"/>
                <w:sz w:val="20"/>
                <w:szCs w:val="20"/>
              </w:rPr>
              <w:t>Structured supports and visual prompts</w:t>
            </w:r>
          </w:p>
          <w:p w14:paraId="7B671F4C" w14:textId="77777777" w:rsidR="00A16AA3" w:rsidRPr="00A16AA3" w:rsidRDefault="00A16AA3" w:rsidP="00A16AA3">
            <w:pPr>
              <w:pStyle w:val="NormalWeb"/>
              <w:rPr>
                <w:rFonts w:ascii="Arial" w:hAnsi="Arial" w:cs="Arial"/>
                <w:sz w:val="20"/>
                <w:szCs w:val="20"/>
              </w:rPr>
            </w:pPr>
            <w:r w:rsidRPr="00A16AA3">
              <w:rPr>
                <w:rFonts w:ascii="Arial" w:hAnsi="Arial" w:cs="Arial"/>
                <w:sz w:val="20"/>
                <w:szCs w:val="20"/>
              </w:rPr>
              <w:t>These approaches are widely implemented through:</w:t>
            </w:r>
          </w:p>
          <w:p w14:paraId="3E28AD7B" w14:textId="77777777" w:rsidR="00A16AA3" w:rsidRPr="00A16AA3" w:rsidRDefault="00A16AA3" w:rsidP="00A16AA3">
            <w:pPr>
              <w:pStyle w:val="NormalWeb"/>
              <w:numPr>
                <w:ilvl w:val="0"/>
                <w:numId w:val="30"/>
              </w:numPr>
              <w:rPr>
                <w:rFonts w:ascii="Arial" w:hAnsi="Arial" w:cs="Arial"/>
                <w:sz w:val="20"/>
                <w:szCs w:val="20"/>
              </w:rPr>
            </w:pPr>
            <w:r w:rsidRPr="00A16AA3">
              <w:rPr>
                <w:rStyle w:val="Strong"/>
                <w:rFonts w:ascii="Arial" w:hAnsi="Arial" w:cs="Arial"/>
                <w:b w:val="0"/>
                <w:bCs w:val="0"/>
                <w:sz w:val="20"/>
                <w:szCs w:val="20"/>
              </w:rPr>
              <w:t>Maths manipulatives</w:t>
            </w:r>
            <w:r w:rsidRPr="00A16AA3">
              <w:rPr>
                <w:rFonts w:ascii="Arial" w:hAnsi="Arial" w:cs="Arial"/>
                <w:sz w:val="20"/>
                <w:szCs w:val="20"/>
              </w:rPr>
              <w:t xml:space="preserve"> (to support conceptual understanding)</w:t>
            </w:r>
          </w:p>
          <w:p w14:paraId="0B0810C2" w14:textId="6BFE413C" w:rsidR="000C6C97" w:rsidRPr="00A456BF" w:rsidRDefault="00A16AA3" w:rsidP="00A456BF">
            <w:pPr>
              <w:pStyle w:val="NormalWeb"/>
              <w:numPr>
                <w:ilvl w:val="0"/>
                <w:numId w:val="30"/>
              </w:numPr>
              <w:rPr>
                <w:rStyle w:val="Emphasis"/>
                <w:rFonts w:ascii="Arial" w:hAnsi="Arial" w:cs="Arial"/>
                <w:i w:val="0"/>
                <w:iCs w:val="0"/>
                <w:sz w:val="20"/>
                <w:szCs w:val="20"/>
              </w:rPr>
            </w:pPr>
            <w:r w:rsidRPr="00A16AA3">
              <w:rPr>
                <w:rStyle w:val="Strong"/>
                <w:rFonts w:ascii="Arial" w:hAnsi="Arial" w:cs="Arial"/>
                <w:b w:val="0"/>
                <w:bCs w:val="0"/>
                <w:sz w:val="20"/>
                <w:szCs w:val="20"/>
              </w:rPr>
              <w:t>Visual coding systems</w:t>
            </w:r>
            <w:r w:rsidRPr="00A16AA3">
              <w:rPr>
                <w:rFonts w:ascii="Arial" w:hAnsi="Arial" w:cs="Arial"/>
                <w:sz w:val="20"/>
                <w:szCs w:val="20"/>
              </w:rPr>
              <w:t xml:space="preserve"> (e.g., Widgit) for language processing</w:t>
            </w:r>
          </w:p>
          <w:p w14:paraId="53C251FA" w14:textId="77777777" w:rsidR="001415DC" w:rsidRPr="00A16AA3" w:rsidRDefault="001415DC" w:rsidP="002F35DE">
            <w:pPr>
              <w:pStyle w:val="NormalWeb"/>
              <w:spacing w:before="0" w:beforeAutospacing="0" w:after="0" w:afterAutospacing="0"/>
              <w:rPr>
                <w:rStyle w:val="Emphasis"/>
                <w:rFonts w:ascii="Arial" w:hAnsi="Arial" w:cs="Arial"/>
                <w:i w:val="0"/>
                <w:iCs w:val="0"/>
                <w:sz w:val="20"/>
                <w:szCs w:val="20"/>
              </w:rPr>
            </w:pPr>
          </w:p>
          <w:p w14:paraId="265998C6" w14:textId="44D5A907" w:rsidR="002F35DE" w:rsidRPr="00A16AA3" w:rsidRDefault="002F35DE" w:rsidP="002F35DE">
            <w:pPr>
              <w:pStyle w:val="NormalWeb"/>
              <w:spacing w:before="0" w:beforeAutospacing="0" w:after="0" w:afterAutospacing="0"/>
              <w:rPr>
                <w:rStyle w:val="Emphasis"/>
                <w:rFonts w:ascii="Arial" w:hAnsi="Arial" w:cs="Arial"/>
                <w:i w:val="0"/>
                <w:iCs w:val="0"/>
                <w:sz w:val="20"/>
                <w:szCs w:val="20"/>
              </w:rPr>
            </w:pPr>
            <w:r w:rsidRPr="00A16AA3">
              <w:rPr>
                <w:rStyle w:val="Emphasis"/>
                <w:rFonts w:ascii="Arial" w:hAnsi="Arial" w:cs="Arial"/>
                <w:i w:val="0"/>
                <w:iCs w:val="0"/>
                <w:sz w:val="20"/>
                <w:szCs w:val="20"/>
              </w:rPr>
              <w:t>EEF: One-to-one and small-group tuition, feedback and targeted intervention are effective for narrowing gaps in core subjects</w:t>
            </w:r>
          </w:p>
          <w:p w14:paraId="1093C6B0" w14:textId="77777777" w:rsidR="009723BE" w:rsidRPr="00A16AA3" w:rsidRDefault="009723BE" w:rsidP="002F35DE">
            <w:pPr>
              <w:pStyle w:val="NormalWeb"/>
              <w:spacing w:before="0" w:beforeAutospacing="0" w:after="0" w:afterAutospacing="0"/>
              <w:rPr>
                <w:rStyle w:val="Emphasis"/>
                <w:rFonts w:ascii="Arial" w:hAnsi="Arial" w:cs="Arial"/>
                <w:i w:val="0"/>
                <w:iCs w:val="0"/>
                <w:sz w:val="20"/>
                <w:szCs w:val="20"/>
              </w:rPr>
            </w:pPr>
          </w:p>
          <w:p w14:paraId="1FB08A83" w14:textId="77777777" w:rsidR="009723BE" w:rsidRPr="00A16AA3" w:rsidRDefault="009723BE" w:rsidP="002F35DE">
            <w:pPr>
              <w:pStyle w:val="NormalWeb"/>
              <w:spacing w:before="0" w:beforeAutospacing="0" w:after="0" w:afterAutospacing="0"/>
              <w:rPr>
                <w:rStyle w:val="Emphasis"/>
                <w:rFonts w:ascii="Arial" w:hAnsi="Arial" w:cs="Arial"/>
                <w:i w:val="0"/>
                <w:iCs w:val="0"/>
                <w:sz w:val="20"/>
                <w:szCs w:val="20"/>
              </w:rPr>
            </w:pPr>
          </w:p>
          <w:p w14:paraId="562B2D27" w14:textId="57F77985" w:rsidR="000C5738" w:rsidRPr="00A16AA3" w:rsidRDefault="009723BE" w:rsidP="00C31636">
            <w:pPr>
              <w:pStyle w:val="TableRowCentered"/>
              <w:ind w:left="0" w:right="0"/>
              <w:jc w:val="left"/>
              <w:rPr>
                <w:rFonts w:cs="Arial"/>
                <w:color w:val="auto"/>
                <w:sz w:val="20"/>
              </w:rPr>
            </w:pPr>
            <w:r w:rsidRPr="00A16AA3">
              <w:rPr>
                <w:rStyle w:val="Emphasis"/>
                <w:rFonts w:cs="Arial"/>
                <w:i w:val="0"/>
                <w:iCs w:val="0"/>
                <w:color w:val="auto"/>
                <w:sz w:val="20"/>
              </w:rPr>
              <w:t>EEF: Explicit teaching, scaffolding, and retrieval practice support knowledge retention and transfer, particularly for disadvantaged pupils</w:t>
            </w:r>
            <w:r w:rsidRPr="00A16AA3">
              <w:rPr>
                <w:rStyle w:val="Emphasis"/>
                <w:rFonts w:cs="Arial"/>
                <w:i w:val="0"/>
                <w:iCs w:val="0"/>
                <w:color w:val="auto"/>
                <w:sz w:val="20"/>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00BAE" w14:textId="461F41F0" w:rsidR="000C5738" w:rsidRPr="00DB5B4D" w:rsidRDefault="00597349" w:rsidP="00C31636">
            <w:pPr>
              <w:pStyle w:val="TableRowCentered"/>
              <w:ind w:left="0" w:right="0"/>
              <w:jc w:val="left"/>
              <w:rPr>
                <w:sz w:val="20"/>
              </w:rPr>
            </w:pPr>
            <w:r>
              <w:rPr>
                <w:sz w:val="20"/>
              </w:rPr>
              <w:lastRenderedPageBreak/>
              <w:t>1</w:t>
            </w:r>
            <w:r w:rsidR="00265317">
              <w:rPr>
                <w:sz w:val="20"/>
              </w:rPr>
              <w:t xml:space="preserve">  2</w:t>
            </w:r>
            <w:r w:rsidR="003A1ECD">
              <w:rPr>
                <w:sz w:val="20"/>
              </w:rPr>
              <w:t xml:space="preserve">  5</w:t>
            </w:r>
          </w:p>
        </w:tc>
      </w:tr>
      <w:tr w:rsidR="002C7F73" w14:paraId="77D3633A"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0A4BF" w14:textId="7D5C1884" w:rsidR="002C7F73" w:rsidRDefault="002C7F73" w:rsidP="00C31636">
            <w:pPr>
              <w:pStyle w:val="TableRow"/>
              <w:ind w:left="0" w:right="0"/>
              <w:rPr>
                <w:sz w:val="20"/>
                <w:szCs w:val="20"/>
              </w:rPr>
            </w:pPr>
            <w:r>
              <w:rPr>
                <w:sz w:val="20"/>
                <w:szCs w:val="20"/>
              </w:rPr>
              <w:t xml:space="preserve">Engagement in the Oracy Voice 21 project </w:t>
            </w:r>
            <w:r w:rsidR="00533584">
              <w:rPr>
                <w:sz w:val="20"/>
                <w:szCs w:val="20"/>
              </w:rPr>
              <w:t>in c</w:t>
            </w:r>
            <w:r w:rsidR="00597349">
              <w:rPr>
                <w:sz w:val="20"/>
                <w:szCs w:val="20"/>
              </w:rPr>
              <w:t>o</w:t>
            </w:r>
            <w:r w:rsidR="00533584">
              <w:rPr>
                <w:sz w:val="20"/>
                <w:szCs w:val="20"/>
              </w:rPr>
              <w:t xml:space="preserve">njunction with schools across the trust. Regular staff CPD, resourcing and </w:t>
            </w:r>
            <w:r w:rsidR="00D152C4">
              <w:rPr>
                <w:sz w:val="20"/>
                <w:szCs w:val="20"/>
              </w:rPr>
              <w:t>monitoring</w:t>
            </w:r>
            <w:r w:rsidR="00533584">
              <w:rPr>
                <w:sz w:val="20"/>
                <w:szCs w:val="20"/>
              </w:rPr>
              <w:t xml:space="preserve"> of the implementation in classes and </w:t>
            </w:r>
            <w:r w:rsidR="00D152C4">
              <w:rPr>
                <w:sz w:val="20"/>
                <w:szCs w:val="20"/>
              </w:rPr>
              <w:t>across</w:t>
            </w:r>
            <w:r w:rsidR="00533584">
              <w:rPr>
                <w:sz w:val="20"/>
                <w:szCs w:val="20"/>
              </w:rPr>
              <w:t xml:space="preserve"> all subject areas</w:t>
            </w:r>
            <w:r w:rsidR="00D152C4">
              <w:rPr>
                <w:sz w:val="20"/>
                <w:szCs w:val="20"/>
              </w:rPr>
              <w:t xml:space="preserve">. Monitoring of impact on pupil progress, attainment and self-development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71B83" w14:textId="30A22C38" w:rsidR="004749C5" w:rsidRPr="004749C5" w:rsidRDefault="004749C5" w:rsidP="004749C5">
            <w:pPr>
              <w:pStyle w:val="NormalWeb"/>
              <w:ind w:left="171" w:hanging="171"/>
              <w:rPr>
                <w:rFonts w:ascii="Arial" w:hAnsi="Arial" w:cs="Arial"/>
                <w:i/>
                <w:iCs/>
                <w:sz w:val="20"/>
                <w:szCs w:val="20"/>
              </w:rPr>
            </w:pPr>
            <w:r w:rsidRPr="004749C5">
              <w:rPr>
                <w:rStyle w:val="Emphasis"/>
                <w:rFonts w:ascii="Arial" w:hAnsi="Arial" w:cs="Arial"/>
                <w:i w:val="0"/>
                <w:iCs w:val="0"/>
                <w:sz w:val="20"/>
                <w:szCs w:val="20"/>
              </w:rPr>
              <w:t>EEF: Oral language interventions can d</w:t>
            </w:r>
            <w:r>
              <w:rPr>
                <w:rStyle w:val="Emphasis"/>
                <w:rFonts w:ascii="Arial" w:hAnsi="Arial" w:cs="Arial"/>
                <w:i w:val="0"/>
                <w:iCs w:val="0"/>
                <w:sz w:val="20"/>
                <w:szCs w:val="20"/>
              </w:rPr>
              <w:t>e</w:t>
            </w:r>
            <w:r w:rsidRPr="004749C5">
              <w:rPr>
                <w:rStyle w:val="Emphasis"/>
                <w:rFonts w:ascii="Arial" w:hAnsi="Arial" w:cs="Arial"/>
                <w:i w:val="0"/>
                <w:iCs w:val="0"/>
                <w:sz w:val="20"/>
                <w:szCs w:val="20"/>
              </w:rPr>
              <w:t xml:space="preserve">liver up to </w:t>
            </w:r>
            <w:r w:rsidRPr="0014049A">
              <w:rPr>
                <w:rStyle w:val="Strong"/>
                <w:rFonts w:ascii="Arial" w:hAnsi="Arial" w:cs="Arial"/>
                <w:b w:val="0"/>
                <w:bCs w:val="0"/>
                <w:sz w:val="20"/>
                <w:szCs w:val="20"/>
              </w:rPr>
              <w:t>+6 months’ progress</w:t>
            </w:r>
            <w:r w:rsidRPr="004749C5">
              <w:rPr>
                <w:rStyle w:val="Emphasis"/>
                <w:rFonts w:ascii="Arial" w:hAnsi="Arial" w:cs="Arial"/>
                <w:i w:val="0"/>
                <w:iCs w:val="0"/>
                <w:sz w:val="20"/>
                <w:szCs w:val="20"/>
              </w:rPr>
              <w:t>, particularly for disadvantaged pupils.)</w:t>
            </w:r>
            <w:r w:rsidRPr="004749C5">
              <w:rPr>
                <w:rFonts w:ascii="Arial" w:hAnsi="Arial" w:cs="Arial"/>
                <w:i/>
                <w:iCs/>
                <w:sz w:val="20"/>
                <w:szCs w:val="20"/>
              </w:rPr>
              <w:t xml:space="preserve"> </w:t>
            </w:r>
          </w:p>
          <w:p w14:paraId="602B2892" w14:textId="0A694BA1" w:rsidR="004749C5" w:rsidRPr="004749C5" w:rsidRDefault="004749C5" w:rsidP="004749C5">
            <w:pPr>
              <w:pStyle w:val="NormalWeb"/>
              <w:spacing w:before="0" w:beforeAutospacing="0" w:after="0" w:afterAutospacing="0"/>
              <w:rPr>
                <w:rStyle w:val="Emphasis"/>
                <w:rFonts w:ascii="Arial" w:hAnsi="Arial" w:cs="Arial"/>
                <w:i w:val="0"/>
                <w:iCs w:val="0"/>
                <w:sz w:val="20"/>
                <w:szCs w:val="20"/>
              </w:rPr>
            </w:pPr>
            <w:r w:rsidRPr="004749C5">
              <w:rPr>
                <w:rStyle w:val="Emphasis"/>
                <w:rFonts w:ascii="Arial" w:hAnsi="Arial" w:cs="Arial"/>
                <w:i w:val="0"/>
                <w:iCs w:val="0"/>
                <w:sz w:val="20"/>
                <w:szCs w:val="20"/>
              </w:rPr>
              <w:t>EEF: Structured oral language approaches and explicit teaching of language structures support comprehension, reasoning and curriculum access.</w:t>
            </w:r>
          </w:p>
          <w:p w14:paraId="75A446F3" w14:textId="77777777" w:rsidR="004749C5" w:rsidRPr="004749C5" w:rsidRDefault="004749C5" w:rsidP="004749C5">
            <w:pPr>
              <w:pStyle w:val="NormalWeb"/>
              <w:spacing w:before="0" w:beforeAutospacing="0" w:after="0" w:afterAutospacing="0"/>
              <w:rPr>
                <w:rStyle w:val="Emphasis"/>
                <w:rFonts w:ascii="Arial" w:hAnsi="Arial" w:cs="Arial"/>
                <w:i w:val="0"/>
                <w:iCs w:val="0"/>
                <w:sz w:val="20"/>
                <w:szCs w:val="20"/>
              </w:rPr>
            </w:pPr>
          </w:p>
          <w:p w14:paraId="54A1A59C" w14:textId="2D852985" w:rsidR="004749C5" w:rsidRPr="004749C5" w:rsidRDefault="004749C5" w:rsidP="004749C5">
            <w:pPr>
              <w:pStyle w:val="NormalWeb"/>
              <w:spacing w:before="0" w:beforeAutospacing="0" w:after="0" w:afterAutospacing="0"/>
              <w:rPr>
                <w:rFonts w:ascii="Arial" w:hAnsi="Arial" w:cs="Arial"/>
                <w:i/>
                <w:iCs/>
                <w:sz w:val="20"/>
                <w:szCs w:val="20"/>
              </w:rPr>
            </w:pPr>
            <w:r w:rsidRPr="004749C5">
              <w:rPr>
                <w:rStyle w:val="Emphasis"/>
                <w:rFonts w:ascii="Arial" w:hAnsi="Arial" w:cs="Arial"/>
                <w:i w:val="0"/>
                <w:iCs w:val="0"/>
                <w:sz w:val="20"/>
                <w:szCs w:val="20"/>
              </w:rPr>
              <w:t>EEF: High-quality classroom talk and vocabulary instruction improve learning, retention and transfer of knowledge</w:t>
            </w:r>
          </w:p>
          <w:p w14:paraId="38CCF76C" w14:textId="77777777" w:rsidR="002C7F73" w:rsidRPr="00DB5B4D" w:rsidRDefault="002C7F73" w:rsidP="00C31636">
            <w:pPr>
              <w:pStyle w:val="TableRowCentered"/>
              <w:ind w:left="0" w:right="0"/>
              <w:jc w:val="left"/>
              <w:rPr>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CC161" w14:textId="33EA7F37" w:rsidR="002C7F73" w:rsidRPr="00DB5B4D" w:rsidRDefault="00597349" w:rsidP="00C31636">
            <w:pPr>
              <w:pStyle w:val="TableRowCentered"/>
              <w:ind w:left="0" w:right="0"/>
              <w:jc w:val="left"/>
              <w:rPr>
                <w:sz w:val="20"/>
              </w:rPr>
            </w:pPr>
            <w:r>
              <w:rPr>
                <w:sz w:val="20"/>
              </w:rPr>
              <w:t>1</w:t>
            </w:r>
            <w:r w:rsidR="000C0D50">
              <w:rPr>
                <w:sz w:val="20"/>
              </w:rPr>
              <w:t xml:space="preserve">    2</w:t>
            </w:r>
            <w:r w:rsidR="00646EE0">
              <w:rPr>
                <w:sz w:val="20"/>
              </w:rPr>
              <w:t xml:space="preserve">     4</w:t>
            </w:r>
          </w:p>
        </w:tc>
      </w:tr>
      <w:tr w:rsidR="004829D9" w14:paraId="3EA74BB8"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49364" w14:textId="166215EE" w:rsidR="004829D9" w:rsidRDefault="00872DA1" w:rsidP="00C31636">
            <w:pPr>
              <w:pStyle w:val="TableRow"/>
              <w:ind w:left="0" w:right="0"/>
              <w:rPr>
                <w:sz w:val="20"/>
                <w:szCs w:val="20"/>
              </w:rPr>
            </w:pPr>
            <w:r>
              <w:rPr>
                <w:sz w:val="20"/>
                <w:szCs w:val="20"/>
              </w:rPr>
              <w:t>High p</w:t>
            </w:r>
            <w:r w:rsidR="00B33D8F">
              <w:rPr>
                <w:sz w:val="20"/>
                <w:szCs w:val="20"/>
              </w:rPr>
              <w:t xml:space="preserve">roportion of support staff available in all core learning to ensure a highly adapted curriculum can be offered to children </w:t>
            </w:r>
            <w:r>
              <w:rPr>
                <w:sz w:val="20"/>
                <w:szCs w:val="20"/>
              </w:rPr>
              <w:t>and support teachers in delivering the very best education to all</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BA5B5" w14:textId="77777777" w:rsidR="004829D9" w:rsidRDefault="00F864F3"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 xml:space="preserve">EEF: High-quality teaching, targeted small-group support, and structured interventions can accelerate progress by </w:t>
            </w:r>
            <w:r w:rsidRPr="0014049A">
              <w:rPr>
                <w:rStyle w:val="Strong"/>
                <w:rFonts w:cs="Arial"/>
                <w:b w:val="0"/>
                <w:bCs w:val="0"/>
                <w:color w:val="auto"/>
                <w:sz w:val="20"/>
              </w:rPr>
              <w:t>+3–5 months</w:t>
            </w:r>
            <w:r w:rsidRPr="0014049A">
              <w:rPr>
                <w:rStyle w:val="Emphasis"/>
                <w:rFonts w:cs="Arial"/>
                <w:i w:val="0"/>
                <w:iCs w:val="0"/>
                <w:color w:val="auto"/>
                <w:sz w:val="20"/>
              </w:rPr>
              <w:t xml:space="preserve"> per year</w:t>
            </w:r>
          </w:p>
          <w:p w14:paraId="70B9365D" w14:textId="77777777" w:rsidR="00DF4EC8" w:rsidRDefault="00DF4EC8" w:rsidP="00C31636">
            <w:pPr>
              <w:pStyle w:val="TableRowCentered"/>
              <w:ind w:left="0" w:right="0"/>
              <w:jc w:val="left"/>
              <w:rPr>
                <w:i/>
                <w:iCs/>
                <w:color w:val="auto"/>
                <w:sz w:val="20"/>
              </w:rPr>
            </w:pPr>
          </w:p>
          <w:p w14:paraId="6005592F" w14:textId="5DCAB3EE" w:rsidR="00DF4EC8" w:rsidRPr="00DF4EC8" w:rsidRDefault="00DF4EC8" w:rsidP="00DF4EC8">
            <w:pPr>
              <w:suppressAutoHyphens w:val="0"/>
              <w:autoSpaceDN/>
              <w:spacing w:before="100" w:beforeAutospacing="1" w:after="100" w:afterAutospacing="1" w:line="240" w:lineRule="auto"/>
              <w:rPr>
                <w:rFonts w:cs="Arial"/>
                <w:color w:val="auto"/>
                <w:sz w:val="20"/>
                <w:szCs w:val="20"/>
              </w:rPr>
            </w:pPr>
            <w:r w:rsidRPr="00DF4EC8">
              <w:rPr>
                <w:rFonts w:cs="Arial"/>
                <w:color w:val="auto"/>
                <w:sz w:val="20"/>
                <w:szCs w:val="20"/>
              </w:rPr>
              <w:t>EEF</w:t>
            </w:r>
            <w:r w:rsidRPr="00DF4EC8">
              <w:rPr>
                <w:rFonts w:cs="Arial"/>
                <w:color w:val="auto"/>
                <w:sz w:val="20"/>
                <w:szCs w:val="20"/>
              </w:rPr>
              <w:t xml:space="preserve">: </w:t>
            </w:r>
            <w:r w:rsidRPr="00DF4EC8">
              <w:rPr>
                <w:rFonts w:cs="Arial"/>
                <w:color w:val="auto"/>
                <w:sz w:val="20"/>
                <w:szCs w:val="20"/>
              </w:rPr>
              <w:t>Making Best Use of Teaching Assistants</w:t>
            </w:r>
            <w:r w:rsidRPr="00DF4EC8">
              <w:rPr>
                <w:rFonts w:cs="Arial"/>
                <w:color w:val="auto"/>
                <w:sz w:val="20"/>
                <w:szCs w:val="20"/>
              </w:rPr>
              <w:t xml:space="preserve"> r</w:t>
            </w:r>
            <w:r w:rsidRPr="00DF4EC8">
              <w:rPr>
                <w:rFonts w:cs="Arial"/>
                <w:color w:val="auto"/>
                <w:sz w:val="20"/>
                <w:szCs w:val="20"/>
              </w:rPr>
              <w:t>ecommends structured, targeted in</w:t>
            </w:r>
            <w:r w:rsidRPr="00DF4EC8">
              <w:rPr>
                <w:rFonts w:cs="Arial"/>
                <w:color w:val="auto"/>
                <w:sz w:val="20"/>
                <w:szCs w:val="20"/>
              </w:rPr>
              <w:lastRenderedPageBreak/>
              <w:t>terventions with clear entry/exit data</w:t>
            </w:r>
            <w:r w:rsidRPr="00DF4EC8">
              <w:rPr>
                <w:rFonts w:cs="Arial"/>
                <w:color w:val="auto"/>
                <w:sz w:val="20"/>
                <w:szCs w:val="20"/>
              </w:rPr>
              <w:t>. It r</w:t>
            </w:r>
            <w:r w:rsidRPr="00DF4EC8">
              <w:rPr>
                <w:rFonts w:cs="Arial"/>
                <w:color w:val="auto"/>
                <w:sz w:val="20"/>
                <w:szCs w:val="20"/>
              </w:rPr>
              <w:t>equires assessment frameworks to monitor impact</w:t>
            </w:r>
          </w:p>
          <w:p w14:paraId="3D97293D" w14:textId="74BEC299" w:rsidR="00DF4EC8" w:rsidRPr="006A7AE3" w:rsidRDefault="00DF4EC8" w:rsidP="006A7AE3">
            <w:pPr>
              <w:suppressAutoHyphens w:val="0"/>
              <w:autoSpaceDN/>
              <w:spacing w:before="100" w:beforeAutospacing="1" w:after="100" w:afterAutospacing="1" w:line="240" w:lineRule="auto"/>
              <w:rPr>
                <w:rFonts w:cs="Arial"/>
                <w:color w:val="auto"/>
                <w:sz w:val="20"/>
                <w:szCs w:val="20"/>
              </w:rPr>
            </w:pPr>
            <w:r w:rsidRPr="00DF4EC8">
              <w:rPr>
                <w:rFonts w:cs="Arial"/>
                <w:color w:val="auto"/>
                <w:sz w:val="20"/>
                <w:szCs w:val="20"/>
              </w:rPr>
              <w:t>EEF Toolkit</w:t>
            </w:r>
            <w:r>
              <w:rPr>
                <w:rFonts w:cs="Arial"/>
                <w:color w:val="auto"/>
                <w:sz w:val="20"/>
                <w:szCs w:val="20"/>
              </w:rPr>
              <w:t>:</w:t>
            </w:r>
            <w:r w:rsidRPr="00DF4EC8">
              <w:rPr>
                <w:rFonts w:cs="Arial"/>
                <w:color w:val="auto"/>
                <w:sz w:val="20"/>
                <w:szCs w:val="20"/>
              </w:rPr>
              <w:t xml:space="preserve"> Small group tuition (+4 months)</w:t>
            </w:r>
            <w:r w:rsidRPr="00DF4EC8">
              <w:rPr>
                <w:rFonts w:cs="Arial"/>
                <w:color w:val="auto"/>
                <w:sz w:val="20"/>
                <w:szCs w:val="20"/>
              </w:rPr>
              <w:t xml:space="preserve"> This is suggested to be</w:t>
            </w:r>
            <w:r w:rsidRPr="00DF4EC8">
              <w:rPr>
                <w:rFonts w:cs="Arial"/>
                <w:color w:val="auto"/>
                <w:sz w:val="20"/>
                <w:szCs w:val="20"/>
              </w:rPr>
              <w:t xml:space="preserve"> Most effective when linked to specific learning goals and progress measures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5CEB1" w14:textId="33D9068B" w:rsidR="004829D9" w:rsidRPr="00DB5B4D" w:rsidRDefault="00597349" w:rsidP="00C31636">
            <w:pPr>
              <w:pStyle w:val="TableRowCentered"/>
              <w:ind w:left="0" w:right="0"/>
              <w:jc w:val="left"/>
              <w:rPr>
                <w:sz w:val="20"/>
              </w:rPr>
            </w:pPr>
            <w:r>
              <w:rPr>
                <w:sz w:val="20"/>
              </w:rPr>
              <w:lastRenderedPageBreak/>
              <w:t>1</w:t>
            </w:r>
            <w:r w:rsidR="00265317">
              <w:rPr>
                <w:sz w:val="20"/>
              </w:rPr>
              <w:t xml:space="preserve">  2</w:t>
            </w:r>
            <w:r w:rsidR="00C237CF">
              <w:rPr>
                <w:sz w:val="20"/>
              </w:rPr>
              <w:t xml:space="preserve">  3</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67F7C92" w:rsidR="00E66558" w:rsidRDefault="009D71E8">
      <w:r>
        <w:t xml:space="preserve">Budgeted cost: £ </w:t>
      </w:r>
      <w:r w:rsidR="00B508A2">
        <w:rPr>
          <w:i/>
          <w:iCs/>
        </w:rPr>
        <w:t>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rsidRPr="00D8460C"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41D31630" w:rsidR="00E66558" w:rsidRPr="00FC2969" w:rsidRDefault="00D8460C" w:rsidP="00C31636">
            <w:pPr>
              <w:pStyle w:val="TableRow"/>
              <w:ind w:left="0" w:right="0"/>
              <w:rPr>
                <w:iCs/>
                <w:sz w:val="20"/>
                <w:szCs w:val="20"/>
              </w:rPr>
            </w:pPr>
            <w:r w:rsidRPr="00FC2969">
              <w:rPr>
                <w:iCs/>
                <w:sz w:val="20"/>
                <w:szCs w:val="20"/>
              </w:rPr>
              <w:t>Targeted</w:t>
            </w:r>
            <w:r w:rsidR="00E93B82" w:rsidRPr="00FC2969">
              <w:rPr>
                <w:iCs/>
                <w:sz w:val="20"/>
                <w:szCs w:val="20"/>
              </w:rPr>
              <w:t xml:space="preserve"> </w:t>
            </w:r>
            <w:r w:rsidRPr="00FC2969">
              <w:rPr>
                <w:iCs/>
                <w:sz w:val="20"/>
                <w:szCs w:val="20"/>
              </w:rPr>
              <w:t>Language</w:t>
            </w:r>
            <w:r w:rsidR="00E93B82" w:rsidRPr="00FC2969">
              <w:rPr>
                <w:iCs/>
                <w:sz w:val="20"/>
                <w:szCs w:val="20"/>
              </w:rPr>
              <w:t xml:space="preserve"> Gr</w:t>
            </w:r>
            <w:r w:rsidR="00254F7E">
              <w:rPr>
                <w:iCs/>
                <w:sz w:val="20"/>
                <w:szCs w:val="20"/>
              </w:rPr>
              <w:t>o</w:t>
            </w:r>
            <w:r w:rsidR="00E93B82" w:rsidRPr="00FC2969">
              <w:rPr>
                <w:iCs/>
                <w:sz w:val="20"/>
                <w:szCs w:val="20"/>
              </w:rPr>
              <w:t xml:space="preserve">up intervention CPD and roll out of planning and </w:t>
            </w:r>
            <w:r w:rsidRPr="00FC2969">
              <w:rPr>
                <w:iCs/>
                <w:sz w:val="20"/>
                <w:szCs w:val="20"/>
              </w:rPr>
              <w:t>resources</w:t>
            </w:r>
            <w:r w:rsidR="00E93B82" w:rsidRPr="00FC2969">
              <w:rPr>
                <w:iCs/>
                <w:sz w:val="20"/>
                <w:szCs w:val="20"/>
              </w:rPr>
              <w:t xml:space="preserve">. Staff CPD and dedicated timetabled </w:t>
            </w:r>
            <w:r w:rsidRPr="00FC2969">
              <w:rPr>
                <w:iCs/>
                <w:sz w:val="20"/>
                <w:szCs w:val="20"/>
              </w:rPr>
              <w:t xml:space="preserve">sessions with 1 staff member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74F98" w14:textId="26E50C46" w:rsidR="00E66558" w:rsidRPr="002B34EA" w:rsidRDefault="00F604FB" w:rsidP="00C31636">
            <w:pPr>
              <w:pStyle w:val="TableRowCentered"/>
              <w:ind w:left="0" w:right="0"/>
              <w:jc w:val="left"/>
              <w:rPr>
                <w:rFonts w:cs="Arial"/>
                <w:color w:val="auto"/>
                <w:sz w:val="20"/>
              </w:rPr>
            </w:pPr>
            <w:r w:rsidRPr="00F604FB">
              <w:rPr>
                <w:rFonts w:cs="Arial"/>
                <w:color w:val="auto"/>
                <w:sz w:val="20"/>
              </w:rPr>
              <w:t xml:space="preserve">EEF </w:t>
            </w:r>
            <w:r w:rsidR="00501CD7" w:rsidRPr="00F604FB">
              <w:rPr>
                <w:rFonts w:cs="Arial"/>
                <w:color w:val="auto"/>
                <w:sz w:val="20"/>
              </w:rPr>
              <w:t>evidence</w:t>
            </w:r>
            <w:r w:rsidRPr="00F604FB">
              <w:rPr>
                <w:rFonts w:cs="Arial"/>
                <w:color w:val="auto"/>
                <w:sz w:val="20"/>
              </w:rPr>
              <w:t xml:space="preserve"> that communication and </w:t>
            </w:r>
            <w:r w:rsidRPr="002B34EA">
              <w:rPr>
                <w:rFonts w:cs="Arial"/>
                <w:color w:val="auto"/>
                <w:sz w:val="20"/>
              </w:rPr>
              <w:t>language approaches can accelerate learning by up to +7 months on average</w:t>
            </w:r>
          </w:p>
          <w:p w14:paraId="01D4D545" w14:textId="77777777" w:rsidR="00F604FB" w:rsidRPr="002B34EA" w:rsidRDefault="00F604FB" w:rsidP="00C31636">
            <w:pPr>
              <w:pStyle w:val="TableRowCentered"/>
              <w:ind w:left="0" w:right="0"/>
              <w:jc w:val="left"/>
              <w:rPr>
                <w:rFonts w:cs="Arial"/>
                <w:color w:val="auto"/>
                <w:sz w:val="20"/>
              </w:rPr>
            </w:pPr>
          </w:p>
          <w:p w14:paraId="5040E51A" w14:textId="77777777" w:rsidR="00F604FB" w:rsidRPr="002B34EA" w:rsidRDefault="00F604FB" w:rsidP="00C31636">
            <w:pPr>
              <w:pStyle w:val="TableRowCentered"/>
              <w:ind w:left="0" w:right="0"/>
              <w:jc w:val="left"/>
              <w:rPr>
                <w:rFonts w:cs="Arial"/>
                <w:color w:val="auto"/>
                <w:sz w:val="20"/>
              </w:rPr>
            </w:pPr>
            <w:r w:rsidRPr="002B34EA">
              <w:rPr>
                <w:rFonts w:cs="Arial"/>
                <w:color w:val="auto"/>
                <w:sz w:val="20"/>
              </w:rPr>
              <w:t>EEF highlights that structured communication approaches have high impact in early years settings</w:t>
            </w:r>
          </w:p>
          <w:p w14:paraId="36661158" w14:textId="77777777" w:rsidR="002B34EA" w:rsidRPr="002B34EA" w:rsidRDefault="002B34EA" w:rsidP="00C31636">
            <w:pPr>
              <w:pStyle w:val="TableRowCentered"/>
              <w:ind w:left="0" w:right="0"/>
              <w:jc w:val="left"/>
              <w:rPr>
                <w:color w:val="auto"/>
                <w:sz w:val="20"/>
              </w:rPr>
            </w:pPr>
          </w:p>
          <w:p w14:paraId="04B42B6C" w14:textId="17FF69CF" w:rsidR="002B34EA" w:rsidRPr="002B34EA" w:rsidRDefault="002B34EA" w:rsidP="002B34EA">
            <w:pPr>
              <w:suppressAutoHyphens w:val="0"/>
              <w:autoSpaceDN/>
              <w:spacing w:after="0" w:line="240" w:lineRule="auto"/>
              <w:rPr>
                <w:rFonts w:cs="Arial"/>
                <w:color w:val="auto"/>
                <w:sz w:val="20"/>
                <w:szCs w:val="20"/>
              </w:rPr>
            </w:pPr>
            <w:r w:rsidRPr="002B34EA">
              <w:rPr>
                <w:rFonts w:cs="Arial"/>
                <w:color w:val="auto"/>
                <w:sz w:val="20"/>
                <w:szCs w:val="20"/>
              </w:rPr>
              <w:t xml:space="preserve">Evidence shows early and intentional language support benefits disadvantaged pupils, who often start behind their peers) </w:t>
            </w:r>
          </w:p>
          <w:p w14:paraId="0EF28888" w14:textId="77777777" w:rsidR="002B34EA" w:rsidRPr="002B34EA" w:rsidRDefault="002B34EA" w:rsidP="002B34EA">
            <w:pPr>
              <w:suppressAutoHyphens w:val="0"/>
              <w:autoSpaceDN/>
              <w:spacing w:after="0" w:line="240" w:lineRule="auto"/>
              <w:ind w:left="171"/>
              <w:rPr>
                <w:rFonts w:cs="Arial"/>
                <w:color w:val="auto"/>
                <w:sz w:val="20"/>
                <w:szCs w:val="20"/>
              </w:rPr>
            </w:pPr>
          </w:p>
          <w:p w14:paraId="23D166D3" w14:textId="46F97B6A" w:rsidR="002B34EA" w:rsidRPr="002B34EA" w:rsidRDefault="002B34EA" w:rsidP="002B34EA">
            <w:pPr>
              <w:suppressAutoHyphens w:val="0"/>
              <w:autoSpaceDN/>
              <w:spacing w:after="0" w:line="240" w:lineRule="auto"/>
              <w:rPr>
                <w:rFonts w:cs="Arial"/>
                <w:color w:val="auto"/>
                <w:sz w:val="20"/>
                <w:szCs w:val="20"/>
              </w:rPr>
            </w:pPr>
            <w:r w:rsidRPr="002B34EA">
              <w:rPr>
                <w:rFonts w:cs="Arial"/>
                <w:color w:val="auto"/>
                <w:sz w:val="20"/>
                <w:szCs w:val="20"/>
              </w:rPr>
              <w:br/>
              <w:t>EEF research emphasises the importance of interactive reading and talk as part of effective language development</w:t>
            </w:r>
          </w:p>
          <w:p w14:paraId="3362769C" w14:textId="77777777" w:rsidR="002B34EA" w:rsidRPr="002B34EA" w:rsidRDefault="002B34EA" w:rsidP="002B34EA">
            <w:pPr>
              <w:suppressAutoHyphens w:val="0"/>
              <w:autoSpaceDN/>
              <w:spacing w:after="0" w:line="240" w:lineRule="auto"/>
              <w:ind w:left="171"/>
              <w:rPr>
                <w:rFonts w:cs="Arial"/>
                <w:color w:val="auto"/>
                <w:sz w:val="20"/>
                <w:szCs w:val="20"/>
              </w:rPr>
            </w:pPr>
          </w:p>
          <w:p w14:paraId="672D7AFB" w14:textId="16D8E125" w:rsidR="002B34EA" w:rsidRDefault="002B34EA" w:rsidP="002B34EA">
            <w:pPr>
              <w:suppressAutoHyphens w:val="0"/>
              <w:autoSpaceDN/>
              <w:spacing w:after="0" w:line="240" w:lineRule="auto"/>
              <w:rPr>
                <w:rFonts w:cs="Arial"/>
                <w:color w:val="auto"/>
                <w:sz w:val="20"/>
                <w:szCs w:val="20"/>
              </w:rPr>
            </w:pPr>
            <w:r w:rsidRPr="002B34EA">
              <w:rPr>
                <w:rFonts w:cs="Arial"/>
                <w:color w:val="auto"/>
                <w:sz w:val="20"/>
                <w:szCs w:val="20"/>
              </w:rPr>
              <w:t>EEF signals that staff training increases the impact of communication approache</w:t>
            </w:r>
            <w:r w:rsidR="00F864F3">
              <w:rPr>
                <w:rFonts w:cs="Arial"/>
                <w:color w:val="auto"/>
                <w:sz w:val="20"/>
                <w:szCs w:val="20"/>
              </w:rPr>
              <w:t>s</w:t>
            </w:r>
          </w:p>
          <w:p w14:paraId="14FCA5F1" w14:textId="77777777" w:rsidR="00F864F3" w:rsidRPr="00501CD7" w:rsidRDefault="00F864F3" w:rsidP="002B34EA">
            <w:pPr>
              <w:suppressAutoHyphens w:val="0"/>
              <w:autoSpaceDN/>
              <w:spacing w:after="0" w:line="240" w:lineRule="auto"/>
              <w:rPr>
                <w:rFonts w:cs="Arial"/>
                <w:color w:val="auto"/>
                <w:sz w:val="20"/>
                <w:szCs w:val="20"/>
              </w:rPr>
            </w:pPr>
          </w:p>
          <w:p w14:paraId="52FEBC8A" w14:textId="6376B10D" w:rsidR="0096098A" w:rsidRPr="00501CD7" w:rsidRDefault="00F864F3" w:rsidP="002B34EA">
            <w:pPr>
              <w:suppressAutoHyphens w:val="0"/>
              <w:autoSpaceDN/>
              <w:spacing w:after="0" w:line="240" w:lineRule="auto"/>
              <w:rPr>
                <w:rStyle w:val="Emphasis"/>
                <w:rFonts w:cs="Arial"/>
                <w:i w:val="0"/>
                <w:iCs w:val="0"/>
                <w:color w:val="auto"/>
                <w:sz w:val="20"/>
                <w:szCs w:val="20"/>
              </w:rPr>
            </w:pPr>
            <w:r w:rsidRPr="00501CD7">
              <w:rPr>
                <w:rStyle w:val="Emphasis"/>
                <w:rFonts w:cs="Arial"/>
                <w:i w:val="0"/>
                <w:iCs w:val="0"/>
                <w:color w:val="auto"/>
                <w:sz w:val="20"/>
                <w:szCs w:val="20"/>
              </w:rPr>
              <w:t>EEF: High-quality teaching, targeted small-group support, and structured interventions can accelerate progress by</w:t>
            </w:r>
            <w:r w:rsidRPr="00501CD7">
              <w:rPr>
                <w:rStyle w:val="Emphasis"/>
                <w:rFonts w:cs="Arial"/>
                <w:b/>
                <w:bCs/>
                <w:i w:val="0"/>
                <w:iCs w:val="0"/>
                <w:color w:val="auto"/>
                <w:sz w:val="20"/>
                <w:szCs w:val="20"/>
              </w:rPr>
              <w:t xml:space="preserve"> </w:t>
            </w:r>
            <w:r w:rsidRPr="00501CD7">
              <w:rPr>
                <w:rStyle w:val="Strong"/>
                <w:rFonts w:cs="Arial"/>
                <w:b w:val="0"/>
                <w:bCs w:val="0"/>
                <w:color w:val="auto"/>
                <w:sz w:val="20"/>
                <w:szCs w:val="20"/>
              </w:rPr>
              <w:t>+3–5 months</w:t>
            </w:r>
            <w:r w:rsidRPr="00501CD7">
              <w:rPr>
                <w:rStyle w:val="Emphasis"/>
                <w:rFonts w:cs="Arial"/>
                <w:i w:val="0"/>
                <w:iCs w:val="0"/>
                <w:color w:val="auto"/>
                <w:sz w:val="20"/>
                <w:szCs w:val="20"/>
              </w:rPr>
              <w:t xml:space="preserve"> per year</w:t>
            </w:r>
          </w:p>
          <w:p w14:paraId="2A7D552E" w14:textId="77FF0C80" w:rsidR="002B34EA" w:rsidRPr="00FC2969" w:rsidRDefault="002B34EA" w:rsidP="0096098A">
            <w:pPr>
              <w:suppressAutoHyphens w:val="0"/>
              <w:autoSpaceDN/>
              <w:spacing w:after="0" w:line="240" w:lineRule="auto"/>
              <w:rPr>
                <w:iCs/>
                <w:sz w:val="20"/>
                <w:szCs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662ADFDE" w:rsidR="00E66558" w:rsidRPr="00FC2969" w:rsidRDefault="00D41208" w:rsidP="00C31636">
            <w:pPr>
              <w:pStyle w:val="TableRowCentered"/>
              <w:ind w:left="0" w:right="0"/>
              <w:jc w:val="left"/>
              <w:rPr>
                <w:iCs/>
                <w:sz w:val="20"/>
              </w:rPr>
            </w:pPr>
            <w:r>
              <w:rPr>
                <w:iCs/>
                <w:sz w:val="20"/>
              </w:rPr>
              <w:t>2   3</w:t>
            </w:r>
            <w:r w:rsidR="00125199">
              <w:rPr>
                <w:iCs/>
                <w:sz w:val="20"/>
              </w:rPr>
              <w:t xml:space="preserve">   5</w:t>
            </w:r>
          </w:p>
        </w:tc>
      </w:tr>
      <w:tr w:rsidR="00D8460C" w:rsidRPr="00D8460C" w14:paraId="0B65420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178FB" w14:textId="7924D2B6" w:rsidR="00D8460C" w:rsidRPr="00FC2969" w:rsidRDefault="00D8460C" w:rsidP="00C31636">
            <w:pPr>
              <w:pStyle w:val="TableRow"/>
              <w:ind w:left="0" w:right="0"/>
              <w:rPr>
                <w:iCs/>
                <w:sz w:val="20"/>
                <w:szCs w:val="20"/>
              </w:rPr>
            </w:pPr>
            <w:r w:rsidRPr="00FC2969">
              <w:rPr>
                <w:iCs/>
                <w:sz w:val="20"/>
                <w:szCs w:val="20"/>
              </w:rPr>
              <w:t xml:space="preserve">Enhanced intervention in small groups and tutoring for those children WTS curriculum standard before and after school with highly skilled teaching staff </w:t>
            </w:r>
            <w:r w:rsidR="00076923" w:rsidRPr="00FC2969">
              <w:rPr>
                <w:iCs/>
                <w:sz w:val="20"/>
                <w:szCs w:val="20"/>
              </w:rPr>
              <w:t xml:space="preserve">(SLT) English booster, Maths booster, Multiplication booster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AB864" w14:textId="77777777" w:rsidR="0096098A" w:rsidRDefault="0096098A" w:rsidP="0096098A">
            <w:pPr>
              <w:suppressAutoHyphens w:val="0"/>
              <w:autoSpaceDN/>
              <w:spacing w:after="0" w:line="240" w:lineRule="auto"/>
              <w:rPr>
                <w:rStyle w:val="Emphasis"/>
                <w:rFonts w:cs="Arial"/>
                <w:i w:val="0"/>
                <w:iCs w:val="0"/>
                <w:color w:val="auto"/>
                <w:sz w:val="20"/>
                <w:szCs w:val="20"/>
              </w:rPr>
            </w:pPr>
            <w:r w:rsidRPr="0096098A">
              <w:rPr>
                <w:rStyle w:val="Emphasis"/>
                <w:rFonts w:cs="Arial"/>
                <w:i w:val="0"/>
                <w:iCs w:val="0"/>
                <w:color w:val="auto"/>
                <w:sz w:val="20"/>
                <w:szCs w:val="20"/>
              </w:rPr>
              <w:t>EEF: Targeted small-group interventions and early support improve outcomes for pupils who struggle with core mathematical skills</w:t>
            </w:r>
          </w:p>
          <w:p w14:paraId="6963B660" w14:textId="77777777" w:rsidR="00CD7333" w:rsidRDefault="00CD7333" w:rsidP="0096098A">
            <w:pPr>
              <w:suppressAutoHyphens w:val="0"/>
              <w:autoSpaceDN/>
              <w:spacing w:after="0" w:line="240" w:lineRule="auto"/>
              <w:rPr>
                <w:rFonts w:cs="Arial"/>
                <w:color w:val="auto"/>
                <w:sz w:val="20"/>
                <w:szCs w:val="20"/>
              </w:rPr>
            </w:pPr>
          </w:p>
          <w:p w14:paraId="26C222F7" w14:textId="77777777" w:rsidR="00CD7333" w:rsidRPr="0014049A" w:rsidRDefault="00CD7333" w:rsidP="0096098A">
            <w:pPr>
              <w:suppressAutoHyphens w:val="0"/>
              <w:autoSpaceDN/>
              <w:spacing w:after="0" w:line="240" w:lineRule="auto"/>
              <w:rPr>
                <w:rFonts w:cs="Arial"/>
                <w:color w:val="auto"/>
                <w:sz w:val="20"/>
                <w:szCs w:val="20"/>
              </w:rPr>
            </w:pPr>
          </w:p>
          <w:p w14:paraId="0E4F8185" w14:textId="77777777" w:rsidR="00D8460C" w:rsidRPr="0014049A" w:rsidRDefault="00CD7333"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 xml:space="preserve">EEF: High-quality teaching, targeted small-group support, and structured interventions can accelerate progress by </w:t>
            </w:r>
            <w:r w:rsidRPr="00501CD7">
              <w:rPr>
                <w:rStyle w:val="Strong"/>
                <w:rFonts w:cs="Arial"/>
                <w:b w:val="0"/>
                <w:bCs w:val="0"/>
                <w:color w:val="auto"/>
                <w:sz w:val="20"/>
              </w:rPr>
              <w:t>+3–5 months</w:t>
            </w:r>
            <w:r w:rsidRPr="0014049A">
              <w:rPr>
                <w:rStyle w:val="Emphasis"/>
                <w:rFonts w:cs="Arial"/>
                <w:i w:val="0"/>
                <w:iCs w:val="0"/>
                <w:color w:val="auto"/>
                <w:sz w:val="20"/>
              </w:rPr>
              <w:t xml:space="preserve"> per year.</w:t>
            </w:r>
          </w:p>
          <w:p w14:paraId="7A6730FE" w14:textId="77777777" w:rsidR="009723BE" w:rsidRPr="0014049A" w:rsidRDefault="009723BE" w:rsidP="00C31636">
            <w:pPr>
              <w:pStyle w:val="TableRowCentered"/>
              <w:ind w:left="0" w:right="0"/>
              <w:jc w:val="left"/>
              <w:rPr>
                <w:color w:val="auto"/>
                <w:sz w:val="20"/>
              </w:rPr>
            </w:pPr>
          </w:p>
          <w:p w14:paraId="63CF8ABD" w14:textId="61C089DA" w:rsidR="009723BE" w:rsidRPr="0014049A" w:rsidRDefault="009723BE" w:rsidP="009723BE">
            <w:pPr>
              <w:pStyle w:val="NormalWeb"/>
              <w:spacing w:before="0" w:beforeAutospacing="0"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One-to-one and small-group tuition, feedback and targeted intervention are effective for narrowing gaps in core subjects</w:t>
            </w:r>
          </w:p>
          <w:p w14:paraId="253AEE81" w14:textId="746BCEBC" w:rsidR="009723BE" w:rsidRPr="0096098A" w:rsidRDefault="009723BE" w:rsidP="00C31636">
            <w:pPr>
              <w:pStyle w:val="TableRowCentered"/>
              <w:ind w:left="0" w:right="0"/>
              <w:jc w:val="left"/>
              <w:rPr>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CA2FA" w14:textId="41D5339F" w:rsidR="00D8460C" w:rsidRPr="00FC2969" w:rsidRDefault="00597349" w:rsidP="00C31636">
            <w:pPr>
              <w:pStyle w:val="TableRowCentered"/>
              <w:ind w:left="0" w:right="0"/>
              <w:jc w:val="left"/>
              <w:rPr>
                <w:iCs/>
                <w:sz w:val="20"/>
              </w:rPr>
            </w:pPr>
            <w:r>
              <w:rPr>
                <w:iCs/>
                <w:sz w:val="20"/>
              </w:rPr>
              <w:lastRenderedPageBreak/>
              <w:t>1</w:t>
            </w:r>
            <w:r w:rsidR="00265317">
              <w:rPr>
                <w:iCs/>
                <w:sz w:val="20"/>
              </w:rPr>
              <w:t xml:space="preserve">  2</w:t>
            </w:r>
          </w:p>
        </w:tc>
      </w:tr>
      <w:tr w:rsidR="000C5738" w:rsidRPr="00D8460C" w14:paraId="2FAE3C3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8C2AF" w14:textId="7870AABF" w:rsidR="000C5738" w:rsidRPr="00FC2969" w:rsidRDefault="000C5738" w:rsidP="00C31636">
            <w:pPr>
              <w:pStyle w:val="TableRow"/>
              <w:ind w:left="0" w:right="0"/>
              <w:rPr>
                <w:iCs/>
                <w:sz w:val="20"/>
                <w:szCs w:val="20"/>
              </w:rPr>
            </w:pPr>
            <w:r w:rsidRPr="00FC2969">
              <w:rPr>
                <w:iCs/>
                <w:sz w:val="20"/>
                <w:szCs w:val="20"/>
              </w:rPr>
              <w:t>Roll out of Whizzy Words, U Can Maths, Little Wandle Keep Up and Catch Up to support those children with gaps in learning and children identified as PP or vulnerable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87142" w14:textId="5F5FE794" w:rsidR="00F37C8F" w:rsidRPr="0014049A" w:rsidRDefault="00F37C8F" w:rsidP="00F37C8F">
            <w:pPr>
              <w:pStyle w:val="NormalWeb"/>
              <w:spacing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Mastery approaches and spaced retrieval support long-term retention and mathematical fluency.</w:t>
            </w:r>
          </w:p>
          <w:p w14:paraId="48F88942" w14:textId="77777777" w:rsidR="000C5738" w:rsidRPr="0014049A" w:rsidRDefault="000C5738" w:rsidP="00C31636">
            <w:pPr>
              <w:pStyle w:val="TableRowCentered"/>
              <w:ind w:left="0" w:right="0"/>
              <w:jc w:val="left"/>
              <w:rPr>
                <w:color w:val="auto"/>
                <w:sz w:val="20"/>
              </w:rPr>
            </w:pPr>
          </w:p>
          <w:p w14:paraId="5B13D103" w14:textId="081E835F" w:rsidR="000050C5" w:rsidRPr="0014049A" w:rsidRDefault="000050C5"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 xml:space="preserve">EEF: High-quality teaching, targeted small-group support, and structured interventions can accelerate progress by </w:t>
            </w:r>
            <w:r w:rsidRPr="0014049A">
              <w:rPr>
                <w:rStyle w:val="Strong"/>
                <w:rFonts w:cs="Arial"/>
                <w:color w:val="auto"/>
                <w:sz w:val="20"/>
              </w:rPr>
              <w:t>+</w:t>
            </w:r>
            <w:r w:rsidRPr="0014049A">
              <w:rPr>
                <w:rStyle w:val="Strong"/>
                <w:rFonts w:cs="Arial"/>
                <w:b w:val="0"/>
                <w:bCs w:val="0"/>
                <w:color w:val="auto"/>
                <w:sz w:val="20"/>
              </w:rPr>
              <w:t>3–5 months</w:t>
            </w:r>
            <w:r w:rsidRPr="0014049A">
              <w:rPr>
                <w:rStyle w:val="Emphasis"/>
                <w:rFonts w:cs="Arial"/>
                <w:i w:val="0"/>
                <w:iCs w:val="0"/>
                <w:color w:val="auto"/>
                <w:sz w:val="20"/>
              </w:rPr>
              <w:t xml:space="preserve"> per year</w:t>
            </w:r>
          </w:p>
          <w:p w14:paraId="428C6C0D" w14:textId="77777777" w:rsidR="000050C5" w:rsidRPr="0014049A" w:rsidRDefault="000050C5" w:rsidP="00C31636">
            <w:pPr>
              <w:pStyle w:val="TableRowCentered"/>
              <w:ind w:left="0" w:right="0"/>
              <w:jc w:val="left"/>
              <w:rPr>
                <w:color w:val="auto"/>
                <w:sz w:val="20"/>
              </w:rPr>
            </w:pPr>
          </w:p>
          <w:p w14:paraId="036ADD99" w14:textId="77777777" w:rsidR="00973D88" w:rsidRPr="0014049A" w:rsidRDefault="00973D88"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EEF: Targeted small-group interventions and early support improve outcomes for pupils who struggle with core mathematical skills</w:t>
            </w:r>
          </w:p>
          <w:p w14:paraId="369B42C5" w14:textId="77777777" w:rsidR="00CD7333" w:rsidRPr="0014049A" w:rsidRDefault="00CD7333" w:rsidP="00C31636">
            <w:pPr>
              <w:pStyle w:val="TableRowCentered"/>
              <w:ind w:left="0" w:right="0"/>
              <w:jc w:val="left"/>
              <w:rPr>
                <w:color w:val="auto"/>
                <w:sz w:val="20"/>
              </w:rPr>
            </w:pPr>
          </w:p>
          <w:p w14:paraId="58F68952" w14:textId="77777777" w:rsidR="00CD7333" w:rsidRPr="0014049A" w:rsidRDefault="00CD7333"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 xml:space="preserve">EEF: High-quality teaching, targeted small-group support, and structured interventions can accelerate progress by </w:t>
            </w:r>
            <w:r w:rsidRPr="0014049A">
              <w:rPr>
                <w:rStyle w:val="Strong"/>
                <w:rFonts w:cs="Arial"/>
                <w:b w:val="0"/>
                <w:bCs w:val="0"/>
                <w:color w:val="auto"/>
                <w:sz w:val="20"/>
              </w:rPr>
              <w:t>+3–5 months</w:t>
            </w:r>
            <w:r w:rsidRPr="0014049A">
              <w:rPr>
                <w:rStyle w:val="Emphasis"/>
                <w:rFonts w:cs="Arial"/>
                <w:b/>
                <w:bCs/>
                <w:i w:val="0"/>
                <w:iCs w:val="0"/>
                <w:color w:val="auto"/>
                <w:sz w:val="20"/>
              </w:rPr>
              <w:t xml:space="preserve"> </w:t>
            </w:r>
            <w:r w:rsidRPr="00501CD7">
              <w:rPr>
                <w:rStyle w:val="Emphasis"/>
                <w:rFonts w:cs="Arial"/>
                <w:i w:val="0"/>
                <w:iCs w:val="0"/>
                <w:color w:val="auto"/>
                <w:sz w:val="20"/>
              </w:rPr>
              <w:t>per</w:t>
            </w:r>
            <w:r w:rsidRPr="0014049A">
              <w:rPr>
                <w:rStyle w:val="Emphasis"/>
                <w:rFonts w:cs="Arial"/>
                <w:b/>
                <w:bCs/>
                <w:i w:val="0"/>
                <w:iCs w:val="0"/>
                <w:color w:val="auto"/>
                <w:sz w:val="20"/>
              </w:rPr>
              <w:t xml:space="preserve"> </w:t>
            </w:r>
            <w:r w:rsidRPr="0014049A">
              <w:rPr>
                <w:rStyle w:val="Emphasis"/>
                <w:rFonts w:cs="Arial"/>
                <w:i w:val="0"/>
                <w:iCs w:val="0"/>
                <w:color w:val="auto"/>
                <w:sz w:val="20"/>
              </w:rPr>
              <w:t>year.</w:t>
            </w:r>
          </w:p>
          <w:p w14:paraId="42127B74" w14:textId="77777777" w:rsidR="009723BE" w:rsidRPr="0014049A" w:rsidRDefault="009723BE" w:rsidP="00C31636">
            <w:pPr>
              <w:pStyle w:val="TableRowCentered"/>
              <w:ind w:left="0" w:right="0"/>
              <w:jc w:val="left"/>
              <w:rPr>
                <w:color w:val="auto"/>
                <w:sz w:val="20"/>
              </w:rPr>
            </w:pPr>
          </w:p>
          <w:p w14:paraId="5A16ED60" w14:textId="1E900E6D" w:rsidR="009723BE" w:rsidRPr="0014049A" w:rsidRDefault="009723BE" w:rsidP="009723BE">
            <w:pPr>
              <w:pStyle w:val="NormalWeb"/>
              <w:spacing w:before="0" w:beforeAutospacing="0"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One-to-one and small-group tuition, feedback and targeted intervention are effective for narrowing gaps in core subjects</w:t>
            </w:r>
          </w:p>
          <w:p w14:paraId="6871B725" w14:textId="67CCA25E" w:rsidR="009723BE" w:rsidRPr="00FC2969" w:rsidRDefault="009723BE" w:rsidP="00C31636">
            <w:pPr>
              <w:pStyle w:val="TableRowCentered"/>
              <w:ind w:left="0" w:right="0"/>
              <w:jc w:val="left"/>
              <w:rPr>
                <w:iCs/>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C0525" w14:textId="03CFED7D" w:rsidR="000C5738" w:rsidRPr="00FC2969" w:rsidRDefault="00597349" w:rsidP="00C31636">
            <w:pPr>
              <w:pStyle w:val="TableRowCentered"/>
              <w:ind w:left="0" w:right="0"/>
              <w:jc w:val="left"/>
              <w:rPr>
                <w:iCs/>
                <w:sz w:val="20"/>
              </w:rPr>
            </w:pPr>
            <w:r>
              <w:rPr>
                <w:iCs/>
                <w:sz w:val="20"/>
              </w:rPr>
              <w:t>1</w:t>
            </w:r>
            <w:r w:rsidR="00265317">
              <w:rPr>
                <w:iCs/>
                <w:sz w:val="20"/>
              </w:rPr>
              <w:t xml:space="preserve">  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293188F" w:rsidR="00E66558" w:rsidRDefault="009D71E8">
      <w:pPr>
        <w:spacing w:before="240" w:after="120"/>
      </w:pPr>
      <w:r>
        <w:t>Budgeted cost: £</w:t>
      </w:r>
      <w:r w:rsidR="00B508A2">
        <w:t>2000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7B1B1244" w:rsidR="00E66558" w:rsidRPr="00FC2969" w:rsidRDefault="00FC2969" w:rsidP="00C31636">
            <w:pPr>
              <w:pStyle w:val="TableRow"/>
              <w:ind w:left="0" w:right="0"/>
              <w:rPr>
                <w:iCs/>
                <w:sz w:val="20"/>
                <w:szCs w:val="20"/>
              </w:rPr>
            </w:pPr>
            <w:r w:rsidRPr="00FC2969">
              <w:rPr>
                <w:iCs/>
                <w:sz w:val="20"/>
                <w:szCs w:val="20"/>
              </w:rPr>
              <w:t xml:space="preserve">Dedicated timetable for wellbeing support for most vulnerable children with a trained member of support staff. This includes Drawing and Talking, Rainbows, Emotional Regulation and Emotional Literacy, Forest School Offer and Alternative Internal Therapeutic Provision Timetable for those identified as needing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52429" w14:textId="77777777" w:rsidR="00E66558" w:rsidRPr="00254F7E" w:rsidRDefault="000050C5"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EEF: High-quality teaching, targeted small-</w:t>
            </w:r>
            <w:r w:rsidRPr="00254F7E">
              <w:rPr>
                <w:rStyle w:val="Emphasis"/>
                <w:rFonts w:cs="Arial"/>
                <w:i w:val="0"/>
                <w:iCs w:val="0"/>
                <w:color w:val="auto"/>
                <w:sz w:val="20"/>
              </w:rPr>
              <w:t xml:space="preserve">group support, and structured interventions can accelerate progress by </w:t>
            </w:r>
            <w:r w:rsidRPr="00254F7E">
              <w:rPr>
                <w:rStyle w:val="Strong"/>
                <w:rFonts w:cs="Arial"/>
                <w:b w:val="0"/>
                <w:bCs w:val="0"/>
                <w:color w:val="auto"/>
                <w:sz w:val="20"/>
              </w:rPr>
              <w:t>+3–5 months</w:t>
            </w:r>
            <w:r w:rsidRPr="00254F7E">
              <w:rPr>
                <w:rStyle w:val="Emphasis"/>
                <w:rFonts w:cs="Arial"/>
                <w:i w:val="0"/>
                <w:iCs w:val="0"/>
                <w:color w:val="auto"/>
                <w:sz w:val="20"/>
              </w:rPr>
              <w:t xml:space="preserve"> per year.</w:t>
            </w:r>
          </w:p>
          <w:p w14:paraId="18E998EA" w14:textId="2863D0FB" w:rsidR="00254F7E" w:rsidRPr="00254F7E" w:rsidRDefault="00254F7E" w:rsidP="00254F7E">
            <w:pPr>
              <w:pStyle w:val="NormalWeb"/>
              <w:rPr>
                <w:rFonts w:ascii="Arial" w:hAnsi="Arial" w:cs="Arial"/>
                <w:sz w:val="20"/>
                <w:szCs w:val="20"/>
              </w:rPr>
            </w:pPr>
            <w:r w:rsidRPr="00254F7E">
              <w:rPr>
                <w:rFonts w:ascii="Arial" w:hAnsi="Arial" w:cs="Arial"/>
                <w:sz w:val="20"/>
                <w:szCs w:val="20"/>
              </w:rPr>
              <w:t>EEF: support Social motional Learning (</w:t>
            </w:r>
            <w:r w:rsidRPr="00254F7E">
              <w:rPr>
                <w:rFonts w:ascii="Arial" w:hAnsi="Arial" w:cs="Arial"/>
                <w:sz w:val="20"/>
                <w:szCs w:val="20"/>
              </w:rPr>
              <w:t>SEL</w:t>
            </w:r>
            <w:r w:rsidRPr="00254F7E">
              <w:rPr>
                <w:rFonts w:ascii="Arial" w:hAnsi="Arial" w:cs="Arial"/>
                <w:sz w:val="20"/>
                <w:szCs w:val="20"/>
              </w:rPr>
              <w:t>)</w:t>
            </w:r>
            <w:r w:rsidRPr="00254F7E">
              <w:rPr>
                <w:rFonts w:ascii="Arial" w:hAnsi="Arial" w:cs="Arial"/>
                <w:sz w:val="20"/>
                <w:szCs w:val="20"/>
              </w:rPr>
              <w:t xml:space="preserve"> approaches show</w:t>
            </w:r>
            <w:r w:rsidRPr="00254F7E">
              <w:rPr>
                <w:rFonts w:ascii="Arial" w:hAnsi="Arial" w:cs="Arial"/>
                <w:sz w:val="20"/>
                <w:szCs w:val="20"/>
              </w:rPr>
              <w:t>ing</w:t>
            </w:r>
            <w:r w:rsidRPr="00254F7E">
              <w:rPr>
                <w:rFonts w:ascii="Arial" w:hAnsi="Arial" w:cs="Arial"/>
                <w:sz w:val="20"/>
                <w:szCs w:val="20"/>
              </w:rPr>
              <w:t xml:space="preserve"> </w:t>
            </w:r>
            <w:r w:rsidRPr="00254F7E">
              <w:rPr>
                <w:rStyle w:val="Strong"/>
                <w:rFonts w:ascii="Arial" w:hAnsi="Arial" w:cs="Arial"/>
                <w:b w:val="0"/>
                <w:bCs w:val="0"/>
                <w:sz w:val="20"/>
                <w:szCs w:val="20"/>
              </w:rPr>
              <w:t>+3 months average progress</w:t>
            </w:r>
            <w:r w:rsidRPr="00254F7E">
              <w:rPr>
                <w:rFonts w:ascii="Arial" w:hAnsi="Arial" w:cs="Arial"/>
                <w:b/>
                <w:bCs/>
                <w:sz w:val="20"/>
                <w:szCs w:val="20"/>
              </w:rPr>
              <w:t xml:space="preserve"> </w:t>
            </w:r>
            <w:r w:rsidRPr="00254F7E">
              <w:rPr>
                <w:rFonts w:ascii="Arial" w:hAnsi="Arial" w:cs="Arial"/>
                <w:sz w:val="20"/>
                <w:szCs w:val="20"/>
              </w:rPr>
              <w:t>and improve</w:t>
            </w:r>
            <w:r w:rsidRPr="00254F7E">
              <w:rPr>
                <w:rFonts w:ascii="Arial" w:hAnsi="Arial" w:cs="Arial"/>
                <w:b/>
                <w:bCs/>
                <w:sz w:val="20"/>
                <w:szCs w:val="20"/>
              </w:rPr>
              <w:t xml:space="preserve"> </w:t>
            </w:r>
            <w:r w:rsidRPr="00254F7E">
              <w:rPr>
                <w:rStyle w:val="Strong"/>
                <w:rFonts w:ascii="Arial" w:hAnsi="Arial" w:cs="Arial"/>
                <w:b w:val="0"/>
                <w:bCs w:val="0"/>
                <w:sz w:val="20"/>
                <w:szCs w:val="20"/>
              </w:rPr>
              <w:t>self-regulation, attitudes and relationships</w:t>
            </w:r>
            <w:r w:rsidRPr="00254F7E">
              <w:rPr>
                <w:rFonts w:ascii="Arial" w:hAnsi="Arial" w:cs="Arial"/>
                <w:sz w:val="20"/>
                <w:szCs w:val="20"/>
              </w:rPr>
              <w:t xml:space="preserve">. </w:t>
            </w:r>
          </w:p>
          <w:p w14:paraId="549C022D" w14:textId="77777777" w:rsidR="00254F7E" w:rsidRPr="00254F7E" w:rsidRDefault="00254F7E" w:rsidP="00254F7E">
            <w:pPr>
              <w:pStyle w:val="NormalWeb"/>
              <w:rPr>
                <w:rFonts w:ascii="Arial" w:hAnsi="Arial" w:cs="Arial"/>
                <w:sz w:val="20"/>
                <w:szCs w:val="20"/>
              </w:rPr>
            </w:pPr>
            <w:r w:rsidRPr="00254F7E">
              <w:rPr>
                <w:rFonts w:ascii="Arial" w:hAnsi="Arial" w:cs="Arial"/>
                <w:sz w:val="20"/>
                <w:szCs w:val="20"/>
              </w:rPr>
              <w:t xml:space="preserve">Schools should use a </w:t>
            </w:r>
            <w:r w:rsidRPr="00254F7E">
              <w:rPr>
                <w:rStyle w:val="Strong"/>
                <w:rFonts w:ascii="Arial" w:hAnsi="Arial" w:cs="Arial"/>
                <w:b w:val="0"/>
                <w:bCs w:val="0"/>
                <w:sz w:val="20"/>
                <w:szCs w:val="20"/>
              </w:rPr>
              <w:t>combination of universal and targeted SEL for pupils with greater needs</w:t>
            </w:r>
            <w:r w:rsidRPr="00254F7E">
              <w:rPr>
                <w:rFonts w:ascii="Arial" w:hAnsi="Arial" w:cs="Arial"/>
                <w:b/>
                <w:bCs/>
                <w:sz w:val="20"/>
                <w:szCs w:val="20"/>
              </w:rPr>
              <w:t>.</w:t>
            </w:r>
            <w:r w:rsidRPr="00254F7E">
              <w:rPr>
                <w:rFonts w:ascii="Arial" w:hAnsi="Arial" w:cs="Arial"/>
                <w:sz w:val="20"/>
                <w:szCs w:val="20"/>
              </w:rPr>
              <w:t xml:space="preserve"> </w:t>
            </w:r>
          </w:p>
          <w:p w14:paraId="3FFFC690" w14:textId="77777777" w:rsidR="00254F7E" w:rsidRPr="00254874" w:rsidRDefault="00254F7E" w:rsidP="00254F7E">
            <w:pPr>
              <w:pStyle w:val="NormalWeb"/>
              <w:rPr>
                <w:rFonts w:ascii="Arial" w:hAnsi="Arial" w:cs="Arial"/>
                <w:sz w:val="20"/>
                <w:szCs w:val="20"/>
              </w:rPr>
            </w:pPr>
            <w:r w:rsidRPr="00254874">
              <w:rPr>
                <w:rFonts w:ascii="Arial" w:hAnsi="Arial" w:cs="Arial"/>
                <w:sz w:val="20"/>
                <w:szCs w:val="20"/>
              </w:rPr>
              <w:t xml:space="preserve">This directly supports </w:t>
            </w:r>
            <w:r w:rsidRPr="00254874">
              <w:rPr>
                <w:rStyle w:val="Strong"/>
                <w:rFonts w:ascii="Arial" w:hAnsi="Arial" w:cs="Arial"/>
                <w:b w:val="0"/>
                <w:bCs w:val="0"/>
                <w:sz w:val="20"/>
                <w:szCs w:val="20"/>
              </w:rPr>
              <w:t>small-group and individual wellbeing interventions</w:t>
            </w:r>
            <w:r w:rsidRPr="00254874">
              <w:rPr>
                <w:rFonts w:ascii="Arial" w:hAnsi="Arial" w:cs="Arial"/>
                <w:sz w:val="20"/>
                <w:szCs w:val="20"/>
              </w:rPr>
              <w:t xml:space="preserve"> for vulnerable pupils.</w:t>
            </w:r>
          </w:p>
          <w:p w14:paraId="6DF5152F" w14:textId="10A6FBFC" w:rsidR="00F5722D" w:rsidRPr="00254874" w:rsidRDefault="00F5722D" w:rsidP="005F7D38">
            <w:pPr>
              <w:pStyle w:val="NormalWeb"/>
              <w:rPr>
                <w:rFonts w:ascii="Arial" w:hAnsi="Arial" w:cs="Arial"/>
                <w:sz w:val="20"/>
                <w:szCs w:val="20"/>
              </w:rPr>
            </w:pPr>
            <w:r w:rsidRPr="00254874">
              <w:rPr>
                <w:rFonts w:ascii="Arial" w:hAnsi="Arial" w:cs="Arial"/>
                <w:sz w:val="20"/>
                <w:szCs w:val="20"/>
              </w:rPr>
              <w:t>EEF</w:t>
            </w:r>
            <w:r w:rsidR="005F7D38" w:rsidRPr="00254874">
              <w:rPr>
                <w:rFonts w:ascii="Arial" w:hAnsi="Arial" w:cs="Arial"/>
                <w:sz w:val="20"/>
                <w:szCs w:val="20"/>
              </w:rPr>
              <w:t>:</w:t>
            </w:r>
            <w:r w:rsidRPr="00254874">
              <w:rPr>
                <w:rFonts w:ascii="Arial" w:hAnsi="Arial" w:cs="Arial"/>
                <w:sz w:val="20"/>
                <w:szCs w:val="20"/>
              </w:rPr>
              <w:t xml:space="preserve"> evidence states that self-regulation</w:t>
            </w:r>
            <w:r w:rsidR="005F7D38" w:rsidRPr="00254874">
              <w:rPr>
                <w:rFonts w:ascii="Arial" w:hAnsi="Arial" w:cs="Arial"/>
                <w:sz w:val="20"/>
                <w:szCs w:val="20"/>
              </w:rPr>
              <w:t xml:space="preserve"> h</w:t>
            </w:r>
            <w:r w:rsidRPr="00254874">
              <w:rPr>
                <w:rFonts w:ascii="Arial" w:hAnsi="Arial" w:cs="Arial"/>
                <w:sz w:val="20"/>
                <w:szCs w:val="20"/>
              </w:rPr>
              <w:t xml:space="preserve">elps pupils </w:t>
            </w:r>
            <w:r w:rsidRPr="00254874">
              <w:rPr>
                <w:rStyle w:val="Strong"/>
                <w:rFonts w:ascii="Arial" w:hAnsi="Arial" w:cs="Arial"/>
                <w:b w:val="0"/>
                <w:bCs w:val="0"/>
                <w:sz w:val="20"/>
                <w:szCs w:val="20"/>
              </w:rPr>
              <w:t xml:space="preserve">control attention, emotions and </w:t>
            </w:r>
            <w:r w:rsidRPr="00254874">
              <w:rPr>
                <w:rStyle w:val="Strong"/>
                <w:rFonts w:ascii="Arial" w:hAnsi="Arial" w:cs="Arial"/>
                <w:b w:val="0"/>
                <w:bCs w:val="0"/>
                <w:sz w:val="20"/>
                <w:szCs w:val="20"/>
              </w:rPr>
              <w:lastRenderedPageBreak/>
              <w:t>behaviour</w:t>
            </w:r>
            <w:r w:rsidR="005F7D38" w:rsidRPr="00254874">
              <w:rPr>
                <w:rStyle w:val="Strong"/>
                <w:rFonts w:ascii="Arial" w:hAnsi="Arial" w:cs="Arial"/>
                <w:b w:val="0"/>
                <w:bCs w:val="0"/>
                <w:sz w:val="20"/>
                <w:szCs w:val="20"/>
              </w:rPr>
              <w:t xml:space="preserve"> and</w:t>
            </w:r>
            <w:r w:rsidR="005F7D38" w:rsidRPr="00254874">
              <w:rPr>
                <w:rStyle w:val="Strong"/>
                <w:rFonts w:ascii="Arial" w:hAnsi="Arial" w:cs="Arial"/>
                <w:sz w:val="20"/>
                <w:szCs w:val="20"/>
              </w:rPr>
              <w:t xml:space="preserve"> e</w:t>
            </w:r>
            <w:r w:rsidRPr="00254874">
              <w:rPr>
                <w:rFonts w:ascii="Arial" w:hAnsi="Arial" w:cs="Arial"/>
                <w:sz w:val="20"/>
                <w:szCs w:val="20"/>
              </w:rPr>
              <w:t xml:space="preserve">nables them to </w:t>
            </w:r>
            <w:r w:rsidRPr="00254874">
              <w:rPr>
                <w:rStyle w:val="Strong"/>
                <w:rFonts w:ascii="Arial" w:hAnsi="Arial" w:cs="Arial"/>
                <w:b w:val="0"/>
                <w:bCs w:val="0"/>
                <w:sz w:val="20"/>
                <w:szCs w:val="20"/>
              </w:rPr>
              <w:t>resist impulses and stay focused on learning</w:t>
            </w:r>
          </w:p>
          <w:p w14:paraId="2A7D553D" w14:textId="3B0BD29E" w:rsidR="00F5722D" w:rsidRPr="00501CD7" w:rsidRDefault="005F7D38" w:rsidP="00254F7E">
            <w:pPr>
              <w:pStyle w:val="NormalWeb"/>
              <w:rPr>
                <w:rFonts w:ascii="Arial" w:hAnsi="Arial" w:cs="Arial"/>
                <w:sz w:val="20"/>
                <w:szCs w:val="20"/>
              </w:rPr>
            </w:pPr>
            <w:r w:rsidRPr="00254874">
              <w:rPr>
                <w:rFonts w:ascii="Arial" w:hAnsi="Arial" w:cs="Arial"/>
                <w:sz w:val="20"/>
                <w:szCs w:val="20"/>
              </w:rPr>
              <w:t>EEF</w:t>
            </w:r>
            <w:r w:rsidRPr="00254874">
              <w:rPr>
                <w:rFonts w:ascii="Arial" w:hAnsi="Arial" w:cs="Arial"/>
                <w:sz w:val="20"/>
                <w:szCs w:val="20"/>
              </w:rPr>
              <w:t xml:space="preserve">: </w:t>
            </w:r>
            <w:r w:rsidRPr="00254874">
              <w:rPr>
                <w:rFonts w:ascii="Arial" w:hAnsi="Arial" w:cs="Arial"/>
                <w:sz w:val="20"/>
                <w:szCs w:val="20"/>
              </w:rPr>
              <w:t>Metacognition and Self-Regulated Learning) shows:</w:t>
            </w:r>
            <w:r w:rsidRPr="00254874">
              <w:rPr>
                <w:rFonts w:ascii="Arial" w:hAnsi="Arial" w:cs="Arial"/>
                <w:sz w:val="20"/>
                <w:szCs w:val="20"/>
              </w:rPr>
              <w:t xml:space="preserve"> </w:t>
            </w:r>
            <w:r w:rsidRPr="00254874">
              <w:rPr>
                <w:rFonts w:ascii="Arial" w:hAnsi="Arial" w:cs="Arial"/>
                <w:sz w:val="20"/>
                <w:szCs w:val="20"/>
              </w:rPr>
              <w:t>Teaching pupils to plan, monitor and evaluate their learning improves outcomes.</w:t>
            </w:r>
            <w:r w:rsidR="00501CD7">
              <w:rPr>
                <w:rFonts w:ascii="Arial" w:hAnsi="Arial" w:cs="Arial"/>
                <w:sz w:val="20"/>
                <w:szCs w:val="20"/>
              </w:rPr>
              <w:t xml:space="preserve"> </w:t>
            </w:r>
            <w:r w:rsidRPr="00254874">
              <w:rPr>
                <w:rFonts w:ascii="Arial" w:hAnsi="Arial" w:cs="Arial"/>
                <w:sz w:val="20"/>
                <w:szCs w:val="20"/>
              </w:rPr>
              <w:t>Metacognition and self-regulation approaches have consistently positive effects on attainment.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1DE12D6A" w:rsidR="00E66558" w:rsidRDefault="00597349" w:rsidP="00C31636">
            <w:pPr>
              <w:pStyle w:val="TableRowCentered"/>
              <w:ind w:left="0" w:right="0"/>
              <w:jc w:val="left"/>
              <w:rPr>
                <w:sz w:val="22"/>
              </w:rPr>
            </w:pPr>
            <w:r>
              <w:rPr>
                <w:sz w:val="22"/>
              </w:rPr>
              <w:lastRenderedPageBreak/>
              <w:t>1</w:t>
            </w:r>
            <w:r w:rsidR="00125199">
              <w:rPr>
                <w:sz w:val="22"/>
              </w:rPr>
              <w:t xml:space="preserve">    4</w:t>
            </w:r>
          </w:p>
        </w:tc>
      </w:tr>
      <w:tr w:rsidR="00225911" w14:paraId="66EECE3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66111" w14:textId="77777777" w:rsidR="00225911" w:rsidRDefault="00225911" w:rsidP="00C31636">
            <w:pPr>
              <w:pStyle w:val="TableRow"/>
              <w:ind w:left="0" w:right="0"/>
              <w:rPr>
                <w:iCs/>
                <w:sz w:val="20"/>
                <w:szCs w:val="20"/>
              </w:rPr>
            </w:pPr>
            <w:r>
              <w:rPr>
                <w:iCs/>
                <w:sz w:val="20"/>
                <w:szCs w:val="20"/>
              </w:rPr>
              <w:t xml:space="preserve">Tracking and monitoring of attendance of most vulnerable and </w:t>
            </w:r>
            <w:r w:rsidR="00D14A53">
              <w:rPr>
                <w:iCs/>
                <w:sz w:val="20"/>
                <w:szCs w:val="20"/>
              </w:rPr>
              <w:t>those with persistent absence, working with families and meeting regularly to support attendance issues.</w:t>
            </w:r>
          </w:p>
          <w:p w14:paraId="010CBB26" w14:textId="77777777" w:rsidR="007F161B" w:rsidRDefault="007F161B" w:rsidP="00C31636">
            <w:pPr>
              <w:pStyle w:val="TableRow"/>
              <w:ind w:left="0" w:right="0"/>
              <w:rPr>
                <w:iCs/>
                <w:sz w:val="20"/>
                <w:szCs w:val="20"/>
              </w:rPr>
            </w:pPr>
          </w:p>
          <w:p w14:paraId="19BDC149" w14:textId="77777777" w:rsidR="007F161B" w:rsidRDefault="007F161B" w:rsidP="00C31636">
            <w:pPr>
              <w:pStyle w:val="TableRow"/>
              <w:ind w:left="0" w:right="0"/>
              <w:rPr>
                <w:iCs/>
                <w:sz w:val="20"/>
                <w:szCs w:val="20"/>
              </w:rPr>
            </w:pPr>
            <w:r>
              <w:rPr>
                <w:iCs/>
                <w:sz w:val="20"/>
                <w:szCs w:val="20"/>
              </w:rPr>
              <w:t>Strategies to engage children in positive attendance patterns</w:t>
            </w:r>
          </w:p>
          <w:p w14:paraId="4579DA03" w14:textId="77777777" w:rsidR="007F161B" w:rsidRDefault="007F161B" w:rsidP="00C31636">
            <w:pPr>
              <w:pStyle w:val="TableRow"/>
              <w:ind w:left="0" w:right="0"/>
              <w:rPr>
                <w:iCs/>
                <w:sz w:val="20"/>
                <w:szCs w:val="20"/>
              </w:rPr>
            </w:pPr>
          </w:p>
          <w:p w14:paraId="12CA9E9D" w14:textId="02521D33" w:rsidR="007F161B" w:rsidRPr="00FC2969" w:rsidRDefault="007F161B" w:rsidP="00C31636">
            <w:pPr>
              <w:pStyle w:val="TableRow"/>
              <w:ind w:left="0" w:right="0"/>
              <w:rPr>
                <w:iCs/>
                <w:sz w:val="20"/>
                <w:szCs w:val="20"/>
              </w:rPr>
            </w:pPr>
            <w:r>
              <w:rPr>
                <w:iCs/>
                <w:sz w:val="20"/>
                <w:szCs w:val="20"/>
              </w:rPr>
              <w:t xml:space="preserve">Working </w:t>
            </w:r>
            <w:r w:rsidR="00A61861">
              <w:rPr>
                <w:iCs/>
                <w:sz w:val="20"/>
                <w:szCs w:val="20"/>
              </w:rPr>
              <w:t xml:space="preserve">with external agencies </w:t>
            </w:r>
            <w:r w:rsidR="000E619A">
              <w:rPr>
                <w:iCs/>
                <w:sz w:val="20"/>
                <w:szCs w:val="20"/>
              </w:rPr>
              <w:t xml:space="preserve">to seek support with transport, access to activities, financial support etc to engage all children in an enriched and </w:t>
            </w:r>
            <w:r w:rsidR="0096098A">
              <w:rPr>
                <w:iCs/>
                <w:sz w:val="20"/>
                <w:szCs w:val="20"/>
              </w:rPr>
              <w:t>full-time</w:t>
            </w:r>
            <w:r w:rsidR="000E619A">
              <w:rPr>
                <w:iCs/>
                <w:sz w:val="20"/>
                <w:szCs w:val="20"/>
              </w:rPr>
              <w:t xml:space="preserve"> curriculum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429938" w14:textId="121174A5" w:rsidR="00225911" w:rsidRPr="00FA1500" w:rsidRDefault="00443C3D" w:rsidP="00C31636">
            <w:pPr>
              <w:pStyle w:val="TableRowCentered"/>
              <w:ind w:left="0" w:right="0"/>
              <w:jc w:val="left"/>
              <w:rPr>
                <w:rStyle w:val="Emphasis"/>
                <w:rFonts w:cs="Arial"/>
                <w:i w:val="0"/>
                <w:iCs w:val="0"/>
                <w:color w:val="auto"/>
                <w:sz w:val="20"/>
              </w:rPr>
            </w:pPr>
            <w:r w:rsidRPr="00FA1500">
              <w:rPr>
                <w:rStyle w:val="Emphasis"/>
                <w:rFonts w:cs="Arial"/>
                <w:i w:val="0"/>
                <w:iCs w:val="0"/>
                <w:color w:val="auto"/>
                <w:sz w:val="20"/>
              </w:rPr>
              <w:t>EEF: Targeted pastoral and family engagement approaches support improved attendance and engagement</w:t>
            </w:r>
          </w:p>
          <w:p w14:paraId="127B6390" w14:textId="77777777" w:rsidR="00443C3D" w:rsidRPr="00FA1500" w:rsidRDefault="00443C3D" w:rsidP="00C31636">
            <w:pPr>
              <w:pStyle w:val="TableRowCentered"/>
              <w:ind w:left="0" w:right="0"/>
              <w:jc w:val="left"/>
              <w:rPr>
                <w:color w:val="auto"/>
                <w:sz w:val="22"/>
              </w:rPr>
            </w:pPr>
          </w:p>
          <w:p w14:paraId="609431D6" w14:textId="75A82446" w:rsidR="00443C3D" w:rsidRPr="00FA1500" w:rsidRDefault="00443C3D" w:rsidP="00C31636">
            <w:pPr>
              <w:pStyle w:val="TableRowCentered"/>
              <w:ind w:left="0" w:right="0"/>
              <w:jc w:val="left"/>
              <w:rPr>
                <w:rStyle w:val="Emphasis"/>
                <w:rFonts w:cs="Arial"/>
                <w:i w:val="0"/>
                <w:iCs w:val="0"/>
                <w:color w:val="auto"/>
                <w:sz w:val="20"/>
              </w:rPr>
            </w:pPr>
            <w:r w:rsidRPr="00FA1500">
              <w:rPr>
                <w:rStyle w:val="Emphasis"/>
                <w:rFonts w:cs="Arial"/>
                <w:i w:val="0"/>
                <w:iCs w:val="0"/>
                <w:color w:val="auto"/>
                <w:sz w:val="20"/>
              </w:rPr>
              <w:t>EEF: Consistent monitoring, early intervention and relational approaches are effective in addressing attendance barriers</w:t>
            </w:r>
          </w:p>
          <w:p w14:paraId="754D6AB7" w14:textId="77777777" w:rsidR="00443C3D" w:rsidRPr="00FA1500" w:rsidRDefault="00443C3D" w:rsidP="00C31636">
            <w:pPr>
              <w:pStyle w:val="TableRowCentered"/>
              <w:ind w:left="0" w:right="0"/>
              <w:jc w:val="left"/>
              <w:rPr>
                <w:color w:val="auto"/>
                <w:sz w:val="22"/>
              </w:rPr>
            </w:pPr>
          </w:p>
          <w:p w14:paraId="0233A23D" w14:textId="784B7EFD" w:rsidR="00443C3D" w:rsidRDefault="00443C3D" w:rsidP="00C31636">
            <w:pPr>
              <w:pStyle w:val="TableRowCentered"/>
              <w:ind w:left="0" w:right="0"/>
              <w:jc w:val="left"/>
              <w:rPr>
                <w:sz w:val="22"/>
              </w:rPr>
            </w:pPr>
            <w:r w:rsidRPr="00FA1500">
              <w:rPr>
                <w:rStyle w:val="Emphasis"/>
                <w:rFonts w:cs="Arial"/>
                <w:i w:val="0"/>
                <w:iCs w:val="0"/>
                <w:color w:val="auto"/>
                <w:sz w:val="20"/>
              </w:rPr>
              <w:t>EEF: Improved attendance is closely linked to better academic progress and long-term outcomes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3B04A" w14:textId="669942A2" w:rsidR="00225911" w:rsidRDefault="004F2F61" w:rsidP="00C31636">
            <w:pPr>
              <w:pStyle w:val="TableRowCentered"/>
              <w:ind w:left="0" w:right="0"/>
              <w:jc w:val="left"/>
              <w:rPr>
                <w:sz w:val="22"/>
              </w:rPr>
            </w:pPr>
            <w:r>
              <w:rPr>
                <w:sz w:val="22"/>
              </w:rPr>
              <w:t xml:space="preserve">4  </w:t>
            </w:r>
            <w:r w:rsidR="003A1ECD">
              <w:rPr>
                <w:sz w:val="22"/>
              </w:rPr>
              <w:t xml:space="preserve"> </w:t>
            </w:r>
          </w:p>
        </w:tc>
      </w:tr>
    </w:tbl>
    <w:p w14:paraId="2A7D5540" w14:textId="77777777" w:rsidR="00E66558" w:rsidRDefault="00E66558">
      <w:pPr>
        <w:spacing w:before="240" w:after="0"/>
        <w:rPr>
          <w:b/>
          <w:bCs/>
          <w:color w:val="104F75"/>
          <w:sz w:val="28"/>
          <w:szCs w:val="28"/>
        </w:rPr>
      </w:pPr>
    </w:p>
    <w:p w14:paraId="2A7D5541" w14:textId="0779EE9E" w:rsidR="00E66558" w:rsidRDefault="009D71E8" w:rsidP="00120AB1">
      <w:r>
        <w:rPr>
          <w:b/>
          <w:bCs/>
          <w:color w:val="104F75"/>
          <w:sz w:val="28"/>
          <w:szCs w:val="28"/>
        </w:rPr>
        <w:t xml:space="preserve">Total budgeted cost: £ </w:t>
      </w:r>
      <w:r w:rsidR="00750911">
        <w:rPr>
          <w:i/>
          <w:iCs/>
          <w:color w:val="104F75"/>
          <w:sz w:val="28"/>
          <w:szCs w:val="28"/>
        </w:rPr>
        <w:t>20000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BAA99" w14:textId="3D58B96E" w:rsidR="0064167B" w:rsidRDefault="00371422" w:rsidP="00242093">
            <w:pPr>
              <w:spacing w:before="60"/>
              <w:rPr>
                <w:rFonts w:cs="Arial"/>
                <w:i/>
                <w:iCs/>
                <w:color w:val="000000"/>
              </w:rPr>
            </w:pPr>
            <w:r w:rsidRPr="00371422">
              <w:rPr>
                <w:rFonts w:cs="Arial"/>
                <w:i/>
                <w:iCs/>
                <w:color w:val="000000"/>
                <w:highlight w:val="yellow"/>
              </w:rPr>
              <w:t>Review due July 2026</w:t>
            </w:r>
            <w:r>
              <w:rPr>
                <w:rFonts w:cs="Arial"/>
                <w:i/>
                <w:iCs/>
                <w:color w:val="000000"/>
              </w:rPr>
              <w:t xml:space="preserve"> </w:t>
            </w:r>
          </w:p>
          <w:p w14:paraId="0F2B8ED9" w14:textId="77777777" w:rsidR="00371422" w:rsidRDefault="00371422" w:rsidP="00242093">
            <w:pPr>
              <w:spacing w:before="60"/>
              <w:rPr>
                <w:i/>
                <w:iCs/>
                <w:color w:val="000000"/>
                <w:lang w:eastAsia="en-US"/>
              </w:rPr>
            </w:pPr>
          </w:p>
          <w:p w14:paraId="372B985A" w14:textId="77777777" w:rsidR="00371422" w:rsidRDefault="00371422" w:rsidP="00242093">
            <w:pPr>
              <w:spacing w:before="60"/>
              <w:rPr>
                <w:i/>
                <w:iCs/>
                <w:color w:val="000000"/>
                <w:lang w:eastAsia="en-US"/>
              </w:rPr>
            </w:pPr>
          </w:p>
          <w:p w14:paraId="417F16C2" w14:textId="77777777" w:rsidR="00371422" w:rsidRDefault="00371422" w:rsidP="00242093">
            <w:pPr>
              <w:spacing w:before="60"/>
              <w:rPr>
                <w:i/>
                <w:iCs/>
                <w:color w:val="000000"/>
                <w:lang w:eastAsia="en-US"/>
              </w:rPr>
            </w:pPr>
          </w:p>
          <w:p w14:paraId="5A56CEA2" w14:textId="77777777" w:rsidR="00371422" w:rsidRDefault="00371422" w:rsidP="00242093">
            <w:pPr>
              <w:spacing w:before="60"/>
              <w:rPr>
                <w:i/>
                <w:iCs/>
                <w:color w:val="000000"/>
                <w:lang w:eastAsia="en-US"/>
              </w:rPr>
            </w:pPr>
          </w:p>
          <w:p w14:paraId="5023926C" w14:textId="3C60968A" w:rsidR="00371422" w:rsidRPr="002F4C6F" w:rsidRDefault="00371422" w:rsidP="00242093">
            <w:pPr>
              <w:spacing w:before="60"/>
              <w:rPr>
                <w:i/>
                <w:iCs/>
                <w:lang w:eastAsia="en-US"/>
              </w:rPr>
            </w:pP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70EE0370" w:rsidR="0008384B" w:rsidRPr="0008384B" w:rsidRDefault="0008384B" w:rsidP="0008384B">
      <w:pPr>
        <w:pStyle w:val="Heading2"/>
      </w:pPr>
      <w:r w:rsidRPr="0008384B">
        <w:t>Service pupil pre</w:t>
      </w:r>
      <w:r w:rsidR="00750911">
        <w:t>m</w:t>
      </w:r>
      <w:r w:rsidRPr="0008384B">
        <w:t>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6"/>
      <w:bookmarkEnd w:id="17"/>
      <w:bookmarkEnd w:id="18"/>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4361F" w14:textId="77777777" w:rsidR="00B4648F" w:rsidRDefault="00B4648F">
      <w:pPr>
        <w:spacing w:after="0" w:line="240" w:lineRule="auto"/>
      </w:pPr>
      <w:r>
        <w:separator/>
      </w:r>
    </w:p>
  </w:endnote>
  <w:endnote w:type="continuationSeparator" w:id="0">
    <w:p w14:paraId="1CB6C6CA" w14:textId="77777777" w:rsidR="00B4648F" w:rsidRDefault="00B4648F">
      <w:pPr>
        <w:spacing w:after="0" w:line="240" w:lineRule="auto"/>
      </w:pPr>
      <w:r>
        <w:continuationSeparator/>
      </w:r>
    </w:p>
  </w:endnote>
  <w:endnote w:type="continuationNotice" w:id="1">
    <w:p w14:paraId="10E7707C" w14:textId="77777777" w:rsidR="00B4648F" w:rsidRDefault="00B464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DF194" w14:textId="77777777" w:rsidR="00B4648F" w:rsidRDefault="00B4648F">
      <w:pPr>
        <w:spacing w:after="0" w:line="240" w:lineRule="auto"/>
      </w:pPr>
      <w:r>
        <w:separator/>
      </w:r>
    </w:p>
  </w:footnote>
  <w:footnote w:type="continuationSeparator" w:id="0">
    <w:p w14:paraId="7564C9A8" w14:textId="77777777" w:rsidR="00B4648F" w:rsidRDefault="00B4648F">
      <w:pPr>
        <w:spacing w:after="0" w:line="240" w:lineRule="auto"/>
      </w:pPr>
      <w:r>
        <w:continuationSeparator/>
      </w:r>
    </w:p>
  </w:footnote>
  <w:footnote w:type="continuationNotice" w:id="1">
    <w:p w14:paraId="2D938045" w14:textId="77777777" w:rsidR="00B4648F" w:rsidRDefault="00B464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B1D67"/>
    <w:multiLevelType w:val="multilevel"/>
    <w:tmpl w:val="4150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9330B"/>
    <w:multiLevelType w:val="hybridMultilevel"/>
    <w:tmpl w:val="DAE2A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8E3864"/>
    <w:multiLevelType w:val="multilevel"/>
    <w:tmpl w:val="282C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83284"/>
    <w:multiLevelType w:val="multilevel"/>
    <w:tmpl w:val="5AB66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F7BC5"/>
    <w:multiLevelType w:val="multilevel"/>
    <w:tmpl w:val="2870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7" w15:restartNumberingAfterBreak="0">
    <w:nsid w:val="195A4817"/>
    <w:multiLevelType w:val="multilevel"/>
    <w:tmpl w:val="BD0C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080651"/>
    <w:multiLevelType w:val="multilevel"/>
    <w:tmpl w:val="E712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3D25D30"/>
    <w:multiLevelType w:val="multilevel"/>
    <w:tmpl w:val="8A0E9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26F94B39"/>
    <w:multiLevelType w:val="multilevel"/>
    <w:tmpl w:val="06A42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B9F02C2"/>
    <w:multiLevelType w:val="multilevel"/>
    <w:tmpl w:val="F4CE3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1274655"/>
    <w:multiLevelType w:val="multilevel"/>
    <w:tmpl w:val="C016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176EDA"/>
    <w:multiLevelType w:val="hybridMultilevel"/>
    <w:tmpl w:val="D64A5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761BB4"/>
    <w:multiLevelType w:val="multilevel"/>
    <w:tmpl w:val="DD8C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0C2289"/>
    <w:multiLevelType w:val="multilevel"/>
    <w:tmpl w:val="3396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5E12B98"/>
    <w:multiLevelType w:val="hybridMultilevel"/>
    <w:tmpl w:val="F73A2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CE14621"/>
    <w:multiLevelType w:val="multilevel"/>
    <w:tmpl w:val="5472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F17FE5"/>
    <w:multiLevelType w:val="multilevel"/>
    <w:tmpl w:val="95D6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6F27B4C"/>
    <w:multiLevelType w:val="hybridMultilevel"/>
    <w:tmpl w:val="10A61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AB6D19"/>
    <w:multiLevelType w:val="multilevel"/>
    <w:tmpl w:val="6A24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11259">
    <w:abstractNumId w:val="13"/>
  </w:num>
  <w:num w:numId="2" w16cid:durableId="1628730595">
    <w:abstractNumId w:val="10"/>
  </w:num>
  <w:num w:numId="3" w16cid:durableId="497188144">
    <w:abstractNumId w:val="14"/>
  </w:num>
  <w:num w:numId="4" w16cid:durableId="1138914232">
    <w:abstractNumId w:val="16"/>
  </w:num>
  <w:num w:numId="5" w16cid:durableId="857932188">
    <w:abstractNumId w:val="5"/>
  </w:num>
  <w:num w:numId="6" w16cid:durableId="798501009">
    <w:abstractNumId w:val="18"/>
  </w:num>
  <w:num w:numId="7" w16cid:durableId="1210847263">
    <w:abstractNumId w:val="27"/>
  </w:num>
  <w:num w:numId="8" w16cid:durableId="982348153">
    <w:abstractNumId w:val="33"/>
  </w:num>
  <w:num w:numId="9" w16cid:durableId="1529290868">
    <w:abstractNumId w:val="31"/>
  </w:num>
  <w:num w:numId="10" w16cid:durableId="1171066271">
    <w:abstractNumId w:val="28"/>
  </w:num>
  <w:num w:numId="11" w16cid:durableId="1453552857">
    <w:abstractNumId w:val="11"/>
  </w:num>
  <w:num w:numId="12" w16cid:durableId="1812097430">
    <w:abstractNumId w:val="32"/>
  </w:num>
  <w:num w:numId="13" w16cid:durableId="42288650">
    <w:abstractNumId w:val="25"/>
  </w:num>
  <w:num w:numId="14" w16cid:durableId="1721712531">
    <w:abstractNumId w:val="20"/>
  </w:num>
  <w:num w:numId="15" w16cid:durableId="1235432793">
    <w:abstractNumId w:val="9"/>
  </w:num>
  <w:num w:numId="16" w16cid:durableId="884678859">
    <w:abstractNumId w:val="6"/>
  </w:num>
  <w:num w:numId="17" w16cid:durableId="826165421">
    <w:abstractNumId w:val="22"/>
  </w:num>
  <w:num w:numId="18" w16cid:durableId="1399939161">
    <w:abstractNumId w:val="2"/>
  </w:num>
  <w:num w:numId="19" w16cid:durableId="1336565900">
    <w:abstractNumId w:val="4"/>
  </w:num>
  <w:num w:numId="20" w16cid:durableId="633095506">
    <w:abstractNumId w:val="12"/>
  </w:num>
  <w:num w:numId="21" w16cid:durableId="1150054075">
    <w:abstractNumId w:val="8"/>
  </w:num>
  <w:num w:numId="22" w16cid:durableId="1001587720">
    <w:abstractNumId w:val="17"/>
  </w:num>
  <w:num w:numId="23" w16cid:durableId="591551856">
    <w:abstractNumId w:val="26"/>
  </w:num>
  <w:num w:numId="24" w16cid:durableId="1904946852">
    <w:abstractNumId w:val="34"/>
  </w:num>
  <w:num w:numId="25" w16cid:durableId="839083233">
    <w:abstractNumId w:val="21"/>
  </w:num>
  <w:num w:numId="26" w16cid:durableId="1311865538">
    <w:abstractNumId w:val="23"/>
  </w:num>
  <w:num w:numId="27" w16cid:durableId="1398894806">
    <w:abstractNumId w:val="1"/>
  </w:num>
  <w:num w:numId="28" w16cid:durableId="1560440503">
    <w:abstractNumId w:val="7"/>
  </w:num>
  <w:num w:numId="29" w16cid:durableId="1464468375">
    <w:abstractNumId w:val="0"/>
  </w:num>
  <w:num w:numId="30" w16cid:durableId="1331637377">
    <w:abstractNumId w:val="29"/>
  </w:num>
  <w:num w:numId="31" w16cid:durableId="161236824">
    <w:abstractNumId w:val="30"/>
  </w:num>
  <w:num w:numId="32" w16cid:durableId="1724869886">
    <w:abstractNumId w:val="24"/>
  </w:num>
  <w:num w:numId="33" w16cid:durableId="440152188">
    <w:abstractNumId w:val="3"/>
  </w:num>
  <w:num w:numId="34" w16cid:durableId="1476724472">
    <w:abstractNumId w:val="19"/>
  </w:num>
  <w:num w:numId="35" w16cid:durableId="342050720">
    <w:abstractNumId w:val="15"/>
  </w:num>
  <w:num w:numId="36" w16cid:durableId="107905592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50C5"/>
    <w:rsid w:val="00007067"/>
    <w:rsid w:val="00013056"/>
    <w:rsid w:val="00023729"/>
    <w:rsid w:val="000243B4"/>
    <w:rsid w:val="0002530E"/>
    <w:rsid w:val="0002710D"/>
    <w:rsid w:val="00031EA0"/>
    <w:rsid w:val="00036678"/>
    <w:rsid w:val="000452EB"/>
    <w:rsid w:val="00045603"/>
    <w:rsid w:val="000463AE"/>
    <w:rsid w:val="00046BE7"/>
    <w:rsid w:val="000507A3"/>
    <w:rsid w:val="00054FF8"/>
    <w:rsid w:val="00060A62"/>
    <w:rsid w:val="00064366"/>
    <w:rsid w:val="00066B73"/>
    <w:rsid w:val="00071481"/>
    <w:rsid w:val="00071D77"/>
    <w:rsid w:val="00075FAE"/>
    <w:rsid w:val="00076923"/>
    <w:rsid w:val="00082F38"/>
    <w:rsid w:val="000837DB"/>
    <w:rsid w:val="0008384B"/>
    <w:rsid w:val="000929EC"/>
    <w:rsid w:val="00093CDE"/>
    <w:rsid w:val="00095769"/>
    <w:rsid w:val="000A5C58"/>
    <w:rsid w:val="000A6379"/>
    <w:rsid w:val="000B0D49"/>
    <w:rsid w:val="000B203E"/>
    <w:rsid w:val="000B4F62"/>
    <w:rsid w:val="000C0D50"/>
    <w:rsid w:val="000C5738"/>
    <w:rsid w:val="000C6C97"/>
    <w:rsid w:val="000D22B0"/>
    <w:rsid w:val="000D318D"/>
    <w:rsid w:val="000D35C9"/>
    <w:rsid w:val="000D520C"/>
    <w:rsid w:val="000D6596"/>
    <w:rsid w:val="000D6779"/>
    <w:rsid w:val="000E619A"/>
    <w:rsid w:val="000E6DF0"/>
    <w:rsid w:val="001037CB"/>
    <w:rsid w:val="0010629E"/>
    <w:rsid w:val="00114288"/>
    <w:rsid w:val="00115538"/>
    <w:rsid w:val="00116FA8"/>
    <w:rsid w:val="00120AB1"/>
    <w:rsid w:val="00123A7F"/>
    <w:rsid w:val="00125199"/>
    <w:rsid w:val="001278D0"/>
    <w:rsid w:val="00127F72"/>
    <w:rsid w:val="0014049A"/>
    <w:rsid w:val="00140646"/>
    <w:rsid w:val="001415DC"/>
    <w:rsid w:val="0014409B"/>
    <w:rsid w:val="001469A3"/>
    <w:rsid w:val="00147A4B"/>
    <w:rsid w:val="00152554"/>
    <w:rsid w:val="00155944"/>
    <w:rsid w:val="001559D7"/>
    <w:rsid w:val="0016523C"/>
    <w:rsid w:val="001671ED"/>
    <w:rsid w:val="00170714"/>
    <w:rsid w:val="00171D79"/>
    <w:rsid w:val="0017264D"/>
    <w:rsid w:val="001727FA"/>
    <w:rsid w:val="00172B0F"/>
    <w:rsid w:val="00173CA7"/>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C6AE2"/>
    <w:rsid w:val="001D4FC9"/>
    <w:rsid w:val="001E0ECA"/>
    <w:rsid w:val="001E206F"/>
    <w:rsid w:val="001E5750"/>
    <w:rsid w:val="001E66BA"/>
    <w:rsid w:val="001E7739"/>
    <w:rsid w:val="001F33C0"/>
    <w:rsid w:val="001F3DB4"/>
    <w:rsid w:val="001F5537"/>
    <w:rsid w:val="001F7564"/>
    <w:rsid w:val="00203DB9"/>
    <w:rsid w:val="00204F40"/>
    <w:rsid w:val="00205DEF"/>
    <w:rsid w:val="002112C3"/>
    <w:rsid w:val="002131E5"/>
    <w:rsid w:val="00216C8A"/>
    <w:rsid w:val="00225911"/>
    <w:rsid w:val="00226317"/>
    <w:rsid w:val="00231539"/>
    <w:rsid w:val="00242093"/>
    <w:rsid w:val="00243F22"/>
    <w:rsid w:val="00252065"/>
    <w:rsid w:val="002523E3"/>
    <w:rsid w:val="00252AD6"/>
    <w:rsid w:val="002542CE"/>
    <w:rsid w:val="00254874"/>
    <w:rsid w:val="00254F7E"/>
    <w:rsid w:val="00257A4E"/>
    <w:rsid w:val="00264244"/>
    <w:rsid w:val="00265317"/>
    <w:rsid w:val="00266FA5"/>
    <w:rsid w:val="00276FBA"/>
    <w:rsid w:val="00277665"/>
    <w:rsid w:val="002837AE"/>
    <w:rsid w:val="00287FA8"/>
    <w:rsid w:val="002920F4"/>
    <w:rsid w:val="002940F3"/>
    <w:rsid w:val="00295842"/>
    <w:rsid w:val="002B34EA"/>
    <w:rsid w:val="002B3574"/>
    <w:rsid w:val="002B6B74"/>
    <w:rsid w:val="002C6AE7"/>
    <w:rsid w:val="002C7F73"/>
    <w:rsid w:val="002D2D4B"/>
    <w:rsid w:val="002D3805"/>
    <w:rsid w:val="002D3F88"/>
    <w:rsid w:val="002D7D53"/>
    <w:rsid w:val="002E66AE"/>
    <w:rsid w:val="002E7763"/>
    <w:rsid w:val="002F35DE"/>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0AE8"/>
    <w:rsid w:val="0036277A"/>
    <w:rsid w:val="00366AB0"/>
    <w:rsid w:val="003700E8"/>
    <w:rsid w:val="00371422"/>
    <w:rsid w:val="0037437C"/>
    <w:rsid w:val="00381127"/>
    <w:rsid w:val="0038146B"/>
    <w:rsid w:val="0038340F"/>
    <w:rsid w:val="00384457"/>
    <w:rsid w:val="00384F24"/>
    <w:rsid w:val="003A1ECD"/>
    <w:rsid w:val="003A32B2"/>
    <w:rsid w:val="003A47DD"/>
    <w:rsid w:val="003A5F67"/>
    <w:rsid w:val="003A634F"/>
    <w:rsid w:val="003B14C1"/>
    <w:rsid w:val="003B2884"/>
    <w:rsid w:val="003B588A"/>
    <w:rsid w:val="003B621D"/>
    <w:rsid w:val="003C4388"/>
    <w:rsid w:val="003C4C27"/>
    <w:rsid w:val="003C6D27"/>
    <w:rsid w:val="003C7F7B"/>
    <w:rsid w:val="003D0CD6"/>
    <w:rsid w:val="003D2EAA"/>
    <w:rsid w:val="003D448C"/>
    <w:rsid w:val="003E054C"/>
    <w:rsid w:val="003E1EC5"/>
    <w:rsid w:val="003E27A0"/>
    <w:rsid w:val="003E3872"/>
    <w:rsid w:val="003E4836"/>
    <w:rsid w:val="004044AA"/>
    <w:rsid w:val="004044C8"/>
    <w:rsid w:val="00404F3F"/>
    <w:rsid w:val="00410B5D"/>
    <w:rsid w:val="00413BEC"/>
    <w:rsid w:val="0042265E"/>
    <w:rsid w:val="00424ED7"/>
    <w:rsid w:val="00425258"/>
    <w:rsid w:val="00426217"/>
    <w:rsid w:val="00431A80"/>
    <w:rsid w:val="00433641"/>
    <w:rsid w:val="00435A89"/>
    <w:rsid w:val="00443C3D"/>
    <w:rsid w:val="00452267"/>
    <w:rsid w:val="00453307"/>
    <w:rsid w:val="00454EE1"/>
    <w:rsid w:val="00455A02"/>
    <w:rsid w:val="00457E36"/>
    <w:rsid w:val="00460BD3"/>
    <w:rsid w:val="00462F8F"/>
    <w:rsid w:val="004708F2"/>
    <w:rsid w:val="00471A60"/>
    <w:rsid w:val="004724DE"/>
    <w:rsid w:val="004749C5"/>
    <w:rsid w:val="004770FE"/>
    <w:rsid w:val="0048157F"/>
    <w:rsid w:val="00481D56"/>
    <w:rsid w:val="004829D9"/>
    <w:rsid w:val="004863BE"/>
    <w:rsid w:val="00490408"/>
    <w:rsid w:val="004A4C45"/>
    <w:rsid w:val="004A55C4"/>
    <w:rsid w:val="004B0485"/>
    <w:rsid w:val="004B0ED7"/>
    <w:rsid w:val="004B1F58"/>
    <w:rsid w:val="004B428E"/>
    <w:rsid w:val="004B4D0A"/>
    <w:rsid w:val="004B4D37"/>
    <w:rsid w:val="004C1928"/>
    <w:rsid w:val="004C42F0"/>
    <w:rsid w:val="004C55D0"/>
    <w:rsid w:val="004D50C8"/>
    <w:rsid w:val="004D6B72"/>
    <w:rsid w:val="004E1D73"/>
    <w:rsid w:val="004E5450"/>
    <w:rsid w:val="004E57C3"/>
    <w:rsid w:val="004E72DD"/>
    <w:rsid w:val="004F22CD"/>
    <w:rsid w:val="004F2F61"/>
    <w:rsid w:val="00501CD7"/>
    <w:rsid w:val="005025FB"/>
    <w:rsid w:val="00503462"/>
    <w:rsid w:val="0051286E"/>
    <w:rsid w:val="00516021"/>
    <w:rsid w:val="00516457"/>
    <w:rsid w:val="00516641"/>
    <w:rsid w:val="0051729F"/>
    <w:rsid w:val="005201C6"/>
    <w:rsid w:val="00520A0C"/>
    <w:rsid w:val="00523962"/>
    <w:rsid w:val="00530E37"/>
    <w:rsid w:val="00533584"/>
    <w:rsid w:val="00535946"/>
    <w:rsid w:val="005452CF"/>
    <w:rsid w:val="005464A1"/>
    <w:rsid w:val="00546F12"/>
    <w:rsid w:val="0055167E"/>
    <w:rsid w:val="0055339C"/>
    <w:rsid w:val="005542CC"/>
    <w:rsid w:val="00560424"/>
    <w:rsid w:val="00562B3C"/>
    <w:rsid w:val="005646FA"/>
    <w:rsid w:val="00564E40"/>
    <w:rsid w:val="00566430"/>
    <w:rsid w:val="005702D2"/>
    <w:rsid w:val="00571913"/>
    <w:rsid w:val="00573E1D"/>
    <w:rsid w:val="005750E2"/>
    <w:rsid w:val="0058313F"/>
    <w:rsid w:val="00585859"/>
    <w:rsid w:val="00586FBC"/>
    <w:rsid w:val="005879C9"/>
    <w:rsid w:val="00594CAD"/>
    <w:rsid w:val="00597349"/>
    <w:rsid w:val="005A1D0B"/>
    <w:rsid w:val="005A3C6B"/>
    <w:rsid w:val="005A57F7"/>
    <w:rsid w:val="005B0EED"/>
    <w:rsid w:val="005B1EA5"/>
    <w:rsid w:val="005C0BBD"/>
    <w:rsid w:val="005C54A0"/>
    <w:rsid w:val="005C7A66"/>
    <w:rsid w:val="005D0D15"/>
    <w:rsid w:val="005D7176"/>
    <w:rsid w:val="005E18CB"/>
    <w:rsid w:val="005E1F24"/>
    <w:rsid w:val="005E3667"/>
    <w:rsid w:val="005E73F1"/>
    <w:rsid w:val="005F07EF"/>
    <w:rsid w:val="005F16B6"/>
    <w:rsid w:val="005F2600"/>
    <w:rsid w:val="005F5224"/>
    <w:rsid w:val="005F7AA1"/>
    <w:rsid w:val="005F7D38"/>
    <w:rsid w:val="00600B2E"/>
    <w:rsid w:val="00601122"/>
    <w:rsid w:val="00606521"/>
    <w:rsid w:val="00607CEB"/>
    <w:rsid w:val="00613299"/>
    <w:rsid w:val="0061762D"/>
    <w:rsid w:val="00634238"/>
    <w:rsid w:val="00635FBC"/>
    <w:rsid w:val="00636EB5"/>
    <w:rsid w:val="00637728"/>
    <w:rsid w:val="0064113A"/>
    <w:rsid w:val="0064167B"/>
    <w:rsid w:val="00641E0F"/>
    <w:rsid w:val="00643F96"/>
    <w:rsid w:val="00644002"/>
    <w:rsid w:val="0064526B"/>
    <w:rsid w:val="00645776"/>
    <w:rsid w:val="006458B1"/>
    <w:rsid w:val="00646EE0"/>
    <w:rsid w:val="00650529"/>
    <w:rsid w:val="00650BAB"/>
    <w:rsid w:val="00651737"/>
    <w:rsid w:val="00651DCA"/>
    <w:rsid w:val="00654E31"/>
    <w:rsid w:val="00656A8F"/>
    <w:rsid w:val="00661FDB"/>
    <w:rsid w:val="006652DD"/>
    <w:rsid w:val="006660D2"/>
    <w:rsid w:val="006671BF"/>
    <w:rsid w:val="00671AEB"/>
    <w:rsid w:val="006729D5"/>
    <w:rsid w:val="00672A7D"/>
    <w:rsid w:val="00681416"/>
    <w:rsid w:val="006A06F5"/>
    <w:rsid w:val="006A0ED2"/>
    <w:rsid w:val="006A7AE3"/>
    <w:rsid w:val="006B0A73"/>
    <w:rsid w:val="006B2D6B"/>
    <w:rsid w:val="006B5A6B"/>
    <w:rsid w:val="006C0F82"/>
    <w:rsid w:val="006C25E8"/>
    <w:rsid w:val="006C332E"/>
    <w:rsid w:val="006C56E5"/>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13D38"/>
    <w:rsid w:val="007211F2"/>
    <w:rsid w:val="00721B51"/>
    <w:rsid w:val="00722599"/>
    <w:rsid w:val="00722CB3"/>
    <w:rsid w:val="00724594"/>
    <w:rsid w:val="00724FA7"/>
    <w:rsid w:val="00725415"/>
    <w:rsid w:val="007262CC"/>
    <w:rsid w:val="00727505"/>
    <w:rsid w:val="00731581"/>
    <w:rsid w:val="00731D10"/>
    <w:rsid w:val="0073481D"/>
    <w:rsid w:val="00741B9E"/>
    <w:rsid w:val="00743DAC"/>
    <w:rsid w:val="007455B3"/>
    <w:rsid w:val="007502CD"/>
    <w:rsid w:val="00750911"/>
    <w:rsid w:val="00752AE7"/>
    <w:rsid w:val="00752D3B"/>
    <w:rsid w:val="0075337B"/>
    <w:rsid w:val="00753CD7"/>
    <w:rsid w:val="00755CD4"/>
    <w:rsid w:val="00757F96"/>
    <w:rsid w:val="007610B5"/>
    <w:rsid w:val="007623CB"/>
    <w:rsid w:val="00762652"/>
    <w:rsid w:val="00764551"/>
    <w:rsid w:val="0076556F"/>
    <w:rsid w:val="007677B8"/>
    <w:rsid w:val="0077379F"/>
    <w:rsid w:val="00781713"/>
    <w:rsid w:val="00785285"/>
    <w:rsid w:val="0078529D"/>
    <w:rsid w:val="00785E77"/>
    <w:rsid w:val="00786DB7"/>
    <w:rsid w:val="0078720B"/>
    <w:rsid w:val="00787DC1"/>
    <w:rsid w:val="00794070"/>
    <w:rsid w:val="007A63CA"/>
    <w:rsid w:val="007A713B"/>
    <w:rsid w:val="007A7DA0"/>
    <w:rsid w:val="007B64E5"/>
    <w:rsid w:val="007C2F04"/>
    <w:rsid w:val="007D2CAC"/>
    <w:rsid w:val="007F06E5"/>
    <w:rsid w:val="007F161B"/>
    <w:rsid w:val="007F5B8B"/>
    <w:rsid w:val="00805BC0"/>
    <w:rsid w:val="00814FB9"/>
    <w:rsid w:val="00817E9A"/>
    <w:rsid w:val="00827786"/>
    <w:rsid w:val="00827BDA"/>
    <w:rsid w:val="00830D57"/>
    <w:rsid w:val="00831F00"/>
    <w:rsid w:val="008443D3"/>
    <w:rsid w:val="00850CA0"/>
    <w:rsid w:val="00852A2F"/>
    <w:rsid w:val="008608EE"/>
    <w:rsid w:val="00860B07"/>
    <w:rsid w:val="008616F6"/>
    <w:rsid w:val="0086259C"/>
    <w:rsid w:val="008674ED"/>
    <w:rsid w:val="0087074C"/>
    <w:rsid w:val="00872DA1"/>
    <w:rsid w:val="00874913"/>
    <w:rsid w:val="00883F24"/>
    <w:rsid w:val="00886641"/>
    <w:rsid w:val="008954A1"/>
    <w:rsid w:val="00897E1F"/>
    <w:rsid w:val="008A3E8E"/>
    <w:rsid w:val="008B08DB"/>
    <w:rsid w:val="008B2CB4"/>
    <w:rsid w:val="008B3D82"/>
    <w:rsid w:val="008B5503"/>
    <w:rsid w:val="008B6404"/>
    <w:rsid w:val="008C01FF"/>
    <w:rsid w:val="008C2C21"/>
    <w:rsid w:val="008C7DD3"/>
    <w:rsid w:val="008D054C"/>
    <w:rsid w:val="008E000B"/>
    <w:rsid w:val="008E2926"/>
    <w:rsid w:val="008E35C6"/>
    <w:rsid w:val="008E3F49"/>
    <w:rsid w:val="008E63A4"/>
    <w:rsid w:val="008E7FBC"/>
    <w:rsid w:val="008F243B"/>
    <w:rsid w:val="008F4675"/>
    <w:rsid w:val="008F50FE"/>
    <w:rsid w:val="008F69CD"/>
    <w:rsid w:val="008F6E88"/>
    <w:rsid w:val="00901E60"/>
    <w:rsid w:val="00904A66"/>
    <w:rsid w:val="00905029"/>
    <w:rsid w:val="00910108"/>
    <w:rsid w:val="00921A3A"/>
    <w:rsid w:val="0092287F"/>
    <w:rsid w:val="0092495B"/>
    <w:rsid w:val="0092660E"/>
    <w:rsid w:val="00936519"/>
    <w:rsid w:val="009367AC"/>
    <w:rsid w:val="009413AA"/>
    <w:rsid w:val="00941DA3"/>
    <w:rsid w:val="00942C0C"/>
    <w:rsid w:val="00945F61"/>
    <w:rsid w:val="00951711"/>
    <w:rsid w:val="009539E3"/>
    <w:rsid w:val="00954083"/>
    <w:rsid w:val="00954A5E"/>
    <w:rsid w:val="009551B2"/>
    <w:rsid w:val="0096022C"/>
    <w:rsid w:val="0096098A"/>
    <w:rsid w:val="009619B1"/>
    <w:rsid w:val="00964625"/>
    <w:rsid w:val="00965B57"/>
    <w:rsid w:val="00966BE3"/>
    <w:rsid w:val="009723BE"/>
    <w:rsid w:val="00973D88"/>
    <w:rsid w:val="00980937"/>
    <w:rsid w:val="00981C1D"/>
    <w:rsid w:val="009857E6"/>
    <w:rsid w:val="0099109C"/>
    <w:rsid w:val="009936DB"/>
    <w:rsid w:val="00993CFC"/>
    <w:rsid w:val="009A1DC2"/>
    <w:rsid w:val="009A2736"/>
    <w:rsid w:val="009A2E98"/>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5969"/>
    <w:rsid w:val="00A063DD"/>
    <w:rsid w:val="00A112B5"/>
    <w:rsid w:val="00A14EEA"/>
    <w:rsid w:val="00A16AA3"/>
    <w:rsid w:val="00A26484"/>
    <w:rsid w:val="00A33636"/>
    <w:rsid w:val="00A44FBB"/>
    <w:rsid w:val="00A456BF"/>
    <w:rsid w:val="00A50104"/>
    <w:rsid w:val="00A522E0"/>
    <w:rsid w:val="00A52823"/>
    <w:rsid w:val="00A57C6C"/>
    <w:rsid w:val="00A60E28"/>
    <w:rsid w:val="00A61861"/>
    <w:rsid w:val="00A63579"/>
    <w:rsid w:val="00A638AC"/>
    <w:rsid w:val="00A64475"/>
    <w:rsid w:val="00A703C2"/>
    <w:rsid w:val="00A727E5"/>
    <w:rsid w:val="00A733C7"/>
    <w:rsid w:val="00A74006"/>
    <w:rsid w:val="00A748B5"/>
    <w:rsid w:val="00A7797A"/>
    <w:rsid w:val="00A80A32"/>
    <w:rsid w:val="00A81948"/>
    <w:rsid w:val="00A82A98"/>
    <w:rsid w:val="00A82D16"/>
    <w:rsid w:val="00A852F2"/>
    <w:rsid w:val="00A85E82"/>
    <w:rsid w:val="00A8712A"/>
    <w:rsid w:val="00A87BCA"/>
    <w:rsid w:val="00A91423"/>
    <w:rsid w:val="00A95F75"/>
    <w:rsid w:val="00A968DA"/>
    <w:rsid w:val="00A96B83"/>
    <w:rsid w:val="00AA355B"/>
    <w:rsid w:val="00AA42E5"/>
    <w:rsid w:val="00AB24FA"/>
    <w:rsid w:val="00AB5161"/>
    <w:rsid w:val="00AD2176"/>
    <w:rsid w:val="00AD7B5A"/>
    <w:rsid w:val="00AE0304"/>
    <w:rsid w:val="00AE229F"/>
    <w:rsid w:val="00AE5BF1"/>
    <w:rsid w:val="00AF0618"/>
    <w:rsid w:val="00AF5E20"/>
    <w:rsid w:val="00B002FA"/>
    <w:rsid w:val="00B00327"/>
    <w:rsid w:val="00B024B3"/>
    <w:rsid w:val="00B11DE8"/>
    <w:rsid w:val="00B179ED"/>
    <w:rsid w:val="00B20E18"/>
    <w:rsid w:val="00B21480"/>
    <w:rsid w:val="00B331E1"/>
    <w:rsid w:val="00B33D8F"/>
    <w:rsid w:val="00B4532A"/>
    <w:rsid w:val="00B45884"/>
    <w:rsid w:val="00B4648F"/>
    <w:rsid w:val="00B47C66"/>
    <w:rsid w:val="00B508A2"/>
    <w:rsid w:val="00B52C86"/>
    <w:rsid w:val="00B572C4"/>
    <w:rsid w:val="00B60858"/>
    <w:rsid w:val="00B60D69"/>
    <w:rsid w:val="00B6234E"/>
    <w:rsid w:val="00B71D72"/>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058AB"/>
    <w:rsid w:val="00C06B53"/>
    <w:rsid w:val="00C10BCF"/>
    <w:rsid w:val="00C11EB4"/>
    <w:rsid w:val="00C12746"/>
    <w:rsid w:val="00C237CF"/>
    <w:rsid w:val="00C23C11"/>
    <w:rsid w:val="00C2441E"/>
    <w:rsid w:val="00C25827"/>
    <w:rsid w:val="00C31636"/>
    <w:rsid w:val="00C31BB8"/>
    <w:rsid w:val="00C34745"/>
    <w:rsid w:val="00C373EA"/>
    <w:rsid w:val="00C43CA3"/>
    <w:rsid w:val="00C43D9D"/>
    <w:rsid w:val="00C43EA4"/>
    <w:rsid w:val="00C47FCE"/>
    <w:rsid w:val="00C50040"/>
    <w:rsid w:val="00C52DFF"/>
    <w:rsid w:val="00C574E1"/>
    <w:rsid w:val="00C621C1"/>
    <w:rsid w:val="00C62989"/>
    <w:rsid w:val="00C63922"/>
    <w:rsid w:val="00C65CBB"/>
    <w:rsid w:val="00C673A2"/>
    <w:rsid w:val="00C74684"/>
    <w:rsid w:val="00C76F1B"/>
    <w:rsid w:val="00C77E32"/>
    <w:rsid w:val="00C77FEF"/>
    <w:rsid w:val="00C80F37"/>
    <w:rsid w:val="00C83659"/>
    <w:rsid w:val="00C839C1"/>
    <w:rsid w:val="00C97A7F"/>
    <w:rsid w:val="00CA4421"/>
    <w:rsid w:val="00CA5363"/>
    <w:rsid w:val="00CA7D07"/>
    <w:rsid w:val="00CB142E"/>
    <w:rsid w:val="00CB24A4"/>
    <w:rsid w:val="00CB5B17"/>
    <w:rsid w:val="00CB6AA0"/>
    <w:rsid w:val="00CC4443"/>
    <w:rsid w:val="00CC5CAF"/>
    <w:rsid w:val="00CD7333"/>
    <w:rsid w:val="00CE249F"/>
    <w:rsid w:val="00CE7E1B"/>
    <w:rsid w:val="00D04F25"/>
    <w:rsid w:val="00D06874"/>
    <w:rsid w:val="00D07530"/>
    <w:rsid w:val="00D07FCB"/>
    <w:rsid w:val="00D14A53"/>
    <w:rsid w:val="00D152C4"/>
    <w:rsid w:val="00D173F7"/>
    <w:rsid w:val="00D20203"/>
    <w:rsid w:val="00D204E0"/>
    <w:rsid w:val="00D21354"/>
    <w:rsid w:val="00D22400"/>
    <w:rsid w:val="00D23F4A"/>
    <w:rsid w:val="00D264E2"/>
    <w:rsid w:val="00D278BA"/>
    <w:rsid w:val="00D33FE5"/>
    <w:rsid w:val="00D348C0"/>
    <w:rsid w:val="00D3578A"/>
    <w:rsid w:val="00D41208"/>
    <w:rsid w:val="00D43A15"/>
    <w:rsid w:val="00D4463C"/>
    <w:rsid w:val="00D46182"/>
    <w:rsid w:val="00D46C7D"/>
    <w:rsid w:val="00D501EE"/>
    <w:rsid w:val="00D517DC"/>
    <w:rsid w:val="00D5360D"/>
    <w:rsid w:val="00D5590D"/>
    <w:rsid w:val="00D618E4"/>
    <w:rsid w:val="00D61DA5"/>
    <w:rsid w:val="00D642A3"/>
    <w:rsid w:val="00D71B8A"/>
    <w:rsid w:val="00D7216A"/>
    <w:rsid w:val="00D72C08"/>
    <w:rsid w:val="00D75247"/>
    <w:rsid w:val="00D81325"/>
    <w:rsid w:val="00D8460C"/>
    <w:rsid w:val="00D875ED"/>
    <w:rsid w:val="00D877D0"/>
    <w:rsid w:val="00D90013"/>
    <w:rsid w:val="00D91B9C"/>
    <w:rsid w:val="00D92C1B"/>
    <w:rsid w:val="00D94CC7"/>
    <w:rsid w:val="00D97901"/>
    <w:rsid w:val="00DA1AF4"/>
    <w:rsid w:val="00DB0C60"/>
    <w:rsid w:val="00DB5B4D"/>
    <w:rsid w:val="00DC641A"/>
    <w:rsid w:val="00DD21A1"/>
    <w:rsid w:val="00DD68FB"/>
    <w:rsid w:val="00DD6B7D"/>
    <w:rsid w:val="00DD6E14"/>
    <w:rsid w:val="00DE0CE5"/>
    <w:rsid w:val="00DE15AC"/>
    <w:rsid w:val="00DE511F"/>
    <w:rsid w:val="00DF2015"/>
    <w:rsid w:val="00DF4EC8"/>
    <w:rsid w:val="00E061EC"/>
    <w:rsid w:val="00E0696B"/>
    <w:rsid w:val="00E10E81"/>
    <w:rsid w:val="00E13E51"/>
    <w:rsid w:val="00E21F56"/>
    <w:rsid w:val="00E23EF4"/>
    <w:rsid w:val="00E3014F"/>
    <w:rsid w:val="00E4286E"/>
    <w:rsid w:val="00E43EAD"/>
    <w:rsid w:val="00E62DCB"/>
    <w:rsid w:val="00E651DD"/>
    <w:rsid w:val="00E66558"/>
    <w:rsid w:val="00E70D81"/>
    <w:rsid w:val="00E726A6"/>
    <w:rsid w:val="00E73418"/>
    <w:rsid w:val="00E80560"/>
    <w:rsid w:val="00E8109E"/>
    <w:rsid w:val="00E85C23"/>
    <w:rsid w:val="00E86F05"/>
    <w:rsid w:val="00E93B82"/>
    <w:rsid w:val="00EA3A2A"/>
    <w:rsid w:val="00EA6B46"/>
    <w:rsid w:val="00EB4556"/>
    <w:rsid w:val="00EB4A11"/>
    <w:rsid w:val="00EB64C8"/>
    <w:rsid w:val="00ED4136"/>
    <w:rsid w:val="00ED5108"/>
    <w:rsid w:val="00ED6AE8"/>
    <w:rsid w:val="00EE0718"/>
    <w:rsid w:val="00EE12AA"/>
    <w:rsid w:val="00EE291B"/>
    <w:rsid w:val="00EE2CB2"/>
    <w:rsid w:val="00EE3996"/>
    <w:rsid w:val="00EF239E"/>
    <w:rsid w:val="00EF485B"/>
    <w:rsid w:val="00EF5A6B"/>
    <w:rsid w:val="00EF7AF0"/>
    <w:rsid w:val="00F012CA"/>
    <w:rsid w:val="00F01752"/>
    <w:rsid w:val="00F017D2"/>
    <w:rsid w:val="00F0355A"/>
    <w:rsid w:val="00F05C44"/>
    <w:rsid w:val="00F15753"/>
    <w:rsid w:val="00F21F92"/>
    <w:rsid w:val="00F24A7E"/>
    <w:rsid w:val="00F32ABA"/>
    <w:rsid w:val="00F33DC0"/>
    <w:rsid w:val="00F33F28"/>
    <w:rsid w:val="00F35A40"/>
    <w:rsid w:val="00F35FDE"/>
    <w:rsid w:val="00F37C8F"/>
    <w:rsid w:val="00F40C22"/>
    <w:rsid w:val="00F40DE1"/>
    <w:rsid w:val="00F4142A"/>
    <w:rsid w:val="00F54FCB"/>
    <w:rsid w:val="00F5722D"/>
    <w:rsid w:val="00F604FB"/>
    <w:rsid w:val="00F62587"/>
    <w:rsid w:val="00F631A6"/>
    <w:rsid w:val="00F63E9E"/>
    <w:rsid w:val="00F63FEA"/>
    <w:rsid w:val="00F66AA7"/>
    <w:rsid w:val="00F7149D"/>
    <w:rsid w:val="00F71F8E"/>
    <w:rsid w:val="00F75603"/>
    <w:rsid w:val="00F76843"/>
    <w:rsid w:val="00F776E1"/>
    <w:rsid w:val="00F77E8D"/>
    <w:rsid w:val="00F864F3"/>
    <w:rsid w:val="00F925EB"/>
    <w:rsid w:val="00F97033"/>
    <w:rsid w:val="00FA1500"/>
    <w:rsid w:val="00FA2BEC"/>
    <w:rsid w:val="00FA6DD0"/>
    <w:rsid w:val="00FC28DF"/>
    <w:rsid w:val="00FC2969"/>
    <w:rsid w:val="00FC3221"/>
    <w:rsid w:val="00FD1780"/>
    <w:rsid w:val="00FD2297"/>
    <w:rsid w:val="00FD406D"/>
    <w:rsid w:val="00FD6AC6"/>
    <w:rsid w:val="00FE19F3"/>
    <w:rsid w:val="00FE3136"/>
    <w:rsid w:val="00FE50A3"/>
    <w:rsid w:val="00FE5204"/>
    <w:rsid w:val="00FE604C"/>
    <w:rsid w:val="00FF105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910108"/>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910108"/>
    <w:rPr>
      <w:b/>
      <w:bCs/>
    </w:rPr>
  </w:style>
  <w:style w:type="character" w:styleId="Emphasis">
    <w:name w:val="Emphasis"/>
    <w:basedOn w:val="DefaultParagraphFont"/>
    <w:uiPriority w:val="20"/>
    <w:qFormat/>
    <w:rsid w:val="000957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f69384239310011b7b91f/Using_Pupil_Premium_-_Guidance_for_School_Leader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cationendowmentfoundation.org.uk/education-evidence/using-pupil-premiu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assets.publishing.service.gov.uk/media/65cf69384239310011b7b91f/Using_Pupil_Premium_-_Guidance_for_School_Leaders.pdf"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15</Pages>
  <Words>4565</Words>
  <Characters>26159</Characters>
  <Application>Microsoft Office Word</Application>
  <DocSecurity>0</DocSecurity>
  <Lines>871</Lines>
  <Paragraphs>341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Miss. Overett</cp:lastModifiedBy>
  <cp:revision>147</cp:revision>
  <cp:lastPrinted>2026-02-24T12:02:00Z</cp:lastPrinted>
  <dcterms:created xsi:type="dcterms:W3CDTF">2026-01-08T11:44:00Z</dcterms:created>
  <dcterms:modified xsi:type="dcterms:W3CDTF">2026-02-24T14:15:00Z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