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5587F" w14:textId="75264B2B" w:rsidR="006C06FB" w:rsidRDefault="008861D8" w:rsidP="006C06FB">
      <w:bookmarkStart w:id="0" w:name="_GoBack"/>
      <w:bookmarkEnd w:id="0"/>
      <w:r w:rsidRPr="000B1488">
        <w:rPr>
          <w:b/>
          <w:noProof/>
          <w:sz w:val="28"/>
          <w:szCs w:val="28"/>
          <w:lang w:eastAsia="en-GB"/>
        </w:rPr>
        <w:drawing>
          <wp:anchor distT="0" distB="0" distL="114300" distR="114300" simplePos="0" relativeHeight="251659264" behindDoc="1" locked="0" layoutInCell="1" allowOverlap="1" wp14:anchorId="79FFFA9E" wp14:editId="1E7516ED">
            <wp:simplePos x="0" y="0"/>
            <wp:positionH relativeFrom="margin">
              <wp:posOffset>0</wp:posOffset>
            </wp:positionH>
            <wp:positionV relativeFrom="paragraph">
              <wp:posOffset>189865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16603" w14:textId="591E9F10" w:rsidR="008861D8" w:rsidRDefault="00610347" w:rsidP="006C06FB">
      <w:r w:rsidRPr="000B1488">
        <w:rPr>
          <w:b/>
          <w:noProof/>
          <w:sz w:val="28"/>
          <w:szCs w:val="28"/>
          <w:lang w:eastAsia="en-GB"/>
        </w:rPr>
        <w:drawing>
          <wp:anchor distT="0" distB="0" distL="114300" distR="114300" simplePos="0" relativeHeight="251661312" behindDoc="1" locked="0" layoutInCell="1" allowOverlap="1" wp14:anchorId="2E9C899E" wp14:editId="6A618A09">
            <wp:simplePos x="0" y="0"/>
            <wp:positionH relativeFrom="column">
              <wp:posOffset>4839335</wp:posOffset>
            </wp:positionH>
            <wp:positionV relativeFrom="paragraph">
              <wp:posOffset>10795</wp:posOffset>
            </wp:positionV>
            <wp:extent cx="688340" cy="707390"/>
            <wp:effectExtent l="0" t="0" r="0" b="0"/>
            <wp:wrapTight wrapText="bothSides">
              <wp:wrapPolygon edited="0">
                <wp:start x="0" y="0"/>
                <wp:lineTo x="0" y="20941"/>
                <wp:lineTo x="20923" y="20941"/>
                <wp:lineTo x="2092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1">
                      <a:extLst>
                        <a:ext uri="{28A0092B-C50C-407E-A947-70E740481C1C}">
                          <a14:useLocalDpi xmlns:a14="http://schemas.microsoft.com/office/drawing/2010/main" val="0"/>
                        </a:ext>
                      </a:extLst>
                    </a:blip>
                    <a:srcRect r="75575"/>
                    <a:stretch>
                      <a:fillRect/>
                    </a:stretch>
                  </pic:blipFill>
                  <pic:spPr bwMode="auto">
                    <a:xfrm>
                      <a:off x="0" y="0"/>
                      <a:ext cx="688340" cy="707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FB0C3" w14:textId="3208BD0F" w:rsidR="008861D8" w:rsidRDefault="008861D8" w:rsidP="006C06FB"/>
    <w:p w14:paraId="0D06C749" w14:textId="12518C76" w:rsidR="008861D8" w:rsidRDefault="008861D8" w:rsidP="006C06FB"/>
    <w:p w14:paraId="247D0382" w14:textId="63A1A925" w:rsidR="008861D8" w:rsidRDefault="008861D8" w:rsidP="006C06FB">
      <w:r>
        <w:t xml:space="preserve">                                                                                                                  </w:t>
      </w:r>
    </w:p>
    <w:p w14:paraId="0223ECAD" w14:textId="131FAA57" w:rsidR="00610347" w:rsidRPr="000B1488" w:rsidRDefault="00610347" w:rsidP="00610347">
      <w:pPr>
        <w:ind w:left="2880"/>
        <w:rPr>
          <w:rStyle w:val="IntenseEmphasis"/>
        </w:rPr>
      </w:pPr>
      <w:r>
        <w:t xml:space="preserve">                                                                                </w:t>
      </w:r>
      <w:r>
        <w:rPr>
          <w:rStyle w:val="IntenseEmphasis"/>
        </w:rPr>
        <w:t>St F</w:t>
      </w:r>
      <w:r w:rsidRPr="000B1488">
        <w:rPr>
          <w:rStyle w:val="IntenseEmphasis"/>
        </w:rPr>
        <w:t>rancis of Assisi</w:t>
      </w:r>
    </w:p>
    <w:p w14:paraId="373B5235" w14:textId="77777777" w:rsidR="00610347" w:rsidRPr="000B1488" w:rsidRDefault="00610347" w:rsidP="00610347">
      <w:pPr>
        <w:pStyle w:val="Heading2"/>
        <w:jc w:val="right"/>
        <w:rPr>
          <w:rStyle w:val="IntenseEmphasis"/>
          <w:i w:val="0"/>
          <w:sz w:val="20"/>
          <w:szCs w:val="20"/>
        </w:rPr>
      </w:pPr>
      <w:r w:rsidRPr="000B1488">
        <w:rPr>
          <w:rStyle w:val="IntenseEmphasis"/>
        </w:rPr>
        <w:t xml:space="preserve">      </w:t>
      </w:r>
      <w:r w:rsidRPr="000B1488">
        <w:rPr>
          <w:rStyle w:val="IntenseEmphasis"/>
          <w:sz w:val="20"/>
          <w:szCs w:val="20"/>
        </w:rPr>
        <w:t>CATHOLIC ACADEMY TRUST</w:t>
      </w:r>
    </w:p>
    <w:p w14:paraId="26EED5B6" w14:textId="3B0A3189" w:rsidR="008861D8" w:rsidRDefault="008861D8" w:rsidP="006C06FB"/>
    <w:p w14:paraId="14380023" w14:textId="77777777" w:rsidR="008861D8" w:rsidRPr="003A3ECB" w:rsidRDefault="008861D8" w:rsidP="006C06FB"/>
    <w:p w14:paraId="08A0BFAE" w14:textId="77D22621" w:rsidR="006C06FB" w:rsidRPr="003411BF" w:rsidRDefault="008861D8" w:rsidP="006C06FB">
      <w:pPr>
        <w:rPr>
          <w:rFonts w:ascii="Montserrat" w:hAnsi="Montserrat"/>
          <w:b/>
          <w:color w:val="0C4776"/>
          <w:sz w:val="46"/>
          <w:szCs w:val="46"/>
        </w:rPr>
      </w:pPr>
      <w:r>
        <w:rPr>
          <w:rFonts w:ascii="Montserrat" w:hAnsi="Montserrat"/>
          <w:b/>
          <w:color w:val="0C4776"/>
          <w:sz w:val="46"/>
          <w:szCs w:val="46"/>
        </w:rPr>
        <w:t>Phonics and Early R</w:t>
      </w:r>
      <w:r w:rsidR="006C06FB" w:rsidRPr="003411BF">
        <w:rPr>
          <w:rFonts w:ascii="Montserrat" w:hAnsi="Montserrat"/>
          <w:b/>
          <w:color w:val="0C4776"/>
          <w:sz w:val="46"/>
          <w:szCs w:val="46"/>
        </w:rPr>
        <w:t>eading policy</w:t>
      </w:r>
    </w:p>
    <w:p w14:paraId="19E62AE3" w14:textId="77777777" w:rsidR="006C06FB" w:rsidRPr="003A3ECB" w:rsidRDefault="006C06FB" w:rsidP="006C06FB"/>
    <w:p w14:paraId="2E08148B" w14:textId="7D6F0545" w:rsidR="006C06FB" w:rsidRPr="003411BF" w:rsidRDefault="006C06FB" w:rsidP="006C06FB">
      <w:pPr>
        <w:rPr>
          <w:b/>
          <w:color w:val="EE7E31"/>
        </w:rPr>
      </w:pPr>
      <w:r w:rsidRPr="003411BF">
        <w:rPr>
          <w:b/>
          <w:color w:val="EE7E31"/>
        </w:rPr>
        <w:t>The context of our school</w:t>
      </w:r>
    </w:p>
    <w:p w14:paraId="79128F47" w14:textId="022DD9C2" w:rsidR="006C06FB" w:rsidRPr="003A3ECB" w:rsidRDefault="009C6A57" w:rsidP="006C06FB">
      <w:r w:rsidRPr="00CE2A03">
        <w:rPr>
          <w:b/>
        </w:rPr>
        <w:t>St Thomas of Canterbury is a half form entry Primary School, part of St Francis of Assisi Catholic Academy Trust.  Co</w:t>
      </w:r>
      <w:r w:rsidR="00561ED5">
        <w:rPr>
          <w:b/>
        </w:rPr>
        <w:t>ntext of the School: 12% FSM; 6</w:t>
      </w:r>
      <w:r w:rsidR="00CE2A03" w:rsidRPr="00CE2A03">
        <w:rPr>
          <w:b/>
        </w:rPr>
        <w:t>% of pupils with an EHCP and 12% with SEN; 14</w:t>
      </w:r>
      <w:r w:rsidRPr="00CE2A03">
        <w:rPr>
          <w:b/>
        </w:rPr>
        <w:t xml:space="preserve">% EAL.  </w:t>
      </w:r>
      <w:r w:rsidR="006C06FB" w:rsidRPr="00CE2A03">
        <w:t>It is</w:t>
      </w:r>
      <w:r w:rsidR="006C06FB" w:rsidRPr="003A3ECB">
        <w:t xml:space="preserve"> essential that our approach to teaching phonics and reading is accessible to all learners</w:t>
      </w:r>
      <w:r w:rsidR="00294761">
        <w:t>,</w:t>
      </w:r>
      <w:r w:rsidR="006C06FB" w:rsidRPr="003A3ECB">
        <w:t xml:space="preserve"> regardless of background.</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38754F7F" w:rsidR="006C06FB" w:rsidRPr="003A3ECB" w:rsidRDefault="006C06FB" w:rsidP="006C06FB">
      <w:r w:rsidRPr="003A3ECB">
        <w:t xml:space="preserve">At </w:t>
      </w:r>
      <w:r w:rsidR="009C6A57">
        <w:rPr>
          <w:b/>
        </w:rPr>
        <w:t>St Thomas of Canterbury</w:t>
      </w:r>
      <w:r w:rsidR="00940652">
        <w:rPr>
          <w:b/>
        </w:rPr>
        <w:t>,</w:t>
      </w:r>
      <w:r w:rsidRPr="003A3ECB">
        <w:t xml:space="preserve"> 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systematic and synthetic phonics programme. We start teach</w:t>
      </w:r>
      <w:r w:rsidR="00A769A2">
        <w:t>ing phonics in Nursery</w:t>
      </w:r>
      <w:r w:rsidRPr="003A3ECB">
        <w:t xml:space="preserve"> and follow the </w:t>
      </w:r>
      <w:hyperlink r:id="rId12" w:history="1">
        <w:r w:rsidRPr="001B45C6">
          <w:rPr>
            <w:rStyle w:val="Hyperlink"/>
            <w:i/>
          </w:rPr>
          <w:t xml:space="preserve">Little Wandle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6E1632F4" w:rsidR="006C06FB" w:rsidRPr="003A3ECB" w:rsidRDefault="006C06FB" w:rsidP="006C06FB">
      <w:r w:rsidRPr="003A3ECB">
        <w:t xml:space="preserve">As a result, all our children are able to tackle any unfamiliar words as they read. At </w:t>
      </w:r>
      <w:r w:rsidR="00940652">
        <w:rPr>
          <w:b/>
        </w:rPr>
        <w:t>St Thomas of Canterbury</w:t>
      </w:r>
      <w:r w:rsidR="00940652" w:rsidRPr="00940652">
        <w:t>,</w:t>
      </w:r>
      <w:r w:rsidRPr="003A3ECB">
        <w:t xml:space="preserve"> 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0DAB97DD" w:rsidR="006C06FB" w:rsidRPr="003A3ECB" w:rsidRDefault="00940652" w:rsidP="006C06FB">
      <w:r>
        <w:t xml:space="preserve">At </w:t>
      </w:r>
      <w:r w:rsidRPr="00940652">
        <w:rPr>
          <w:b/>
        </w:rPr>
        <w:t>St Thomas of Canterbury</w:t>
      </w:r>
      <w:r w:rsidR="006C06FB" w:rsidRPr="003A3ECB">
        <w:t xml:space="preserve">, we value reading as a crucial life skill. By the time children leave us, they read confidently for meaning and regularly enjoy reading for pleasure. Our readers </w:t>
      </w:r>
      <w:r w:rsidR="006C06FB" w:rsidRPr="003A3ECB">
        <w:lastRenderedPageBreak/>
        <w:t>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61279A47" w:rsidR="006C06FB" w:rsidRPr="003A3ECB" w:rsidRDefault="006C06FB" w:rsidP="006C06FB">
      <w:r w:rsidRPr="003A3ECB">
        <w:t xml:space="preserve">Because we believe teaching every child to read is so important, we have a Reading Leader </w:t>
      </w:r>
      <w:r w:rsidR="00940652">
        <w:t>(</w:t>
      </w:r>
      <w:r w:rsidR="00940652" w:rsidRPr="00940652">
        <w:rPr>
          <w:b/>
        </w:rPr>
        <w:t>Michelle Keating, Headteacher</w:t>
      </w:r>
      <w:r w:rsidR="00940652">
        <w:t xml:space="preserve">) </w:t>
      </w:r>
      <w:r w:rsidRPr="003A3ECB">
        <w:t xml:space="preserve">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098028F0" w14:textId="74281F98"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687949FA" w:rsidR="006C06FB"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1017EC4A" w14:textId="43E75A22" w:rsidR="00687FF5" w:rsidRPr="001B45C6" w:rsidRDefault="00687FF5" w:rsidP="001B45C6">
      <w:pPr>
        <w:pStyle w:val="ListParagraph"/>
        <w:numPr>
          <w:ilvl w:val="0"/>
          <w:numId w:val="4"/>
        </w:numPr>
      </w:pPr>
      <w:r>
        <w:t>Nursery begin formal phonics teaching from the second half of the autumn term, through daily adult led sessions in line with the Little Wandle programme.</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77777777" w:rsidR="001B45C6" w:rsidRDefault="006C06FB" w:rsidP="001B45C6">
      <w:pPr>
        <w:pStyle w:val="ListParagraph"/>
        <w:numPr>
          <w:ilvl w:val="0"/>
          <w:numId w:val="3"/>
        </w:numPr>
      </w:pPr>
      <w:r w:rsidRPr="003A3ECB">
        <w:t xml:space="preserve">We follow the </w:t>
      </w:r>
      <w:hyperlink r:id="rId13" w:history="1">
        <w:r w:rsidRPr="001B45C6">
          <w:rPr>
            <w:rStyle w:val="Hyperlink"/>
            <w:i/>
          </w:rPr>
          <w:t>Little Wandle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2F8769F0" w:rsidR="006C06F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8F7D7FA" w14:textId="77777777" w:rsidR="00687FF5" w:rsidRPr="003A3ECB" w:rsidRDefault="00687FF5" w:rsidP="00687FF5">
      <w:pPr>
        <w:pStyle w:val="ListParagraph"/>
        <w:ind w:left="1440"/>
      </w:pPr>
    </w:p>
    <w:p w14:paraId="74C404D9" w14:textId="77777777" w:rsidR="006C06FB" w:rsidRPr="003A3ECB" w:rsidRDefault="006C06FB" w:rsidP="006C06FB"/>
    <w:p w14:paraId="1EFAE149" w14:textId="7FBB0AB6" w:rsidR="006C06FB" w:rsidRPr="001B45C6" w:rsidRDefault="006C06FB" w:rsidP="006C06FB">
      <w:pPr>
        <w:rPr>
          <w:b/>
          <w:color w:val="EE7E31"/>
        </w:rPr>
      </w:pPr>
      <w:r w:rsidRPr="001B45C6">
        <w:rPr>
          <w:b/>
          <w:color w:val="EE7E31"/>
        </w:rPr>
        <w:lastRenderedPageBreak/>
        <w:t>Keep-up lessons ensure every child learns to read</w:t>
      </w:r>
    </w:p>
    <w:p w14:paraId="19A16917" w14:textId="6C16638F" w:rsidR="006C06FB" w:rsidRPr="003A3ECB" w:rsidRDefault="006C06FB" w:rsidP="001B45C6">
      <w:pPr>
        <w:pStyle w:val="ListParagraph"/>
        <w:numPr>
          <w:ilvl w:val="0"/>
          <w:numId w:val="5"/>
        </w:numPr>
      </w:pPr>
      <w:r w:rsidRPr="003A3ECB">
        <w:t xml:space="preserve">Any child who needs additional practice has </w:t>
      </w:r>
      <w:r w:rsidR="00687FF5">
        <w:t xml:space="preserve">timely and regular </w:t>
      </w:r>
      <w:r w:rsidRPr="003A3ECB">
        <w:t xml:space="preserve">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7A4BB6C7" w:rsidR="006C06FB" w:rsidRPr="003A3ECB" w:rsidRDefault="006C06FB" w:rsidP="001B45C6">
      <w:pPr>
        <w:pStyle w:val="ListParagraph"/>
        <w:numPr>
          <w:ilvl w:val="0"/>
          <w:numId w:val="5"/>
        </w:numPr>
      </w:pPr>
      <w:r w:rsidRPr="003A3ECB">
        <w:t>We timetable daily phonics</w:t>
      </w:r>
      <w:r w:rsidR="00687FF5">
        <w:t xml:space="preserve"> or reading</w:t>
      </w:r>
      <w:r w:rsidRPr="003A3ECB">
        <w:t xml:space="preserve"> lessons for any child in Year 2 or 3 who is not fully fluent at reading or has not passed the Phonics Screening Check. These children urgently need to catch up, so the gap between themselves and their peers does not widen. We use the </w:t>
      </w:r>
      <w:r w:rsidRPr="00294761">
        <w:rPr>
          <w:i/>
        </w:rPr>
        <w:t>Little Wandle Letters and Sounds Revised</w:t>
      </w:r>
      <w:r w:rsidRPr="003A3ECB">
        <w:t xml:space="preserve"> assessments to identify the gaps in their phonic knowledge and teach to these using </w:t>
      </w:r>
      <w:r w:rsidR="00B604E7">
        <w:t>the</w:t>
      </w:r>
      <w:r w:rsidRPr="003A3ECB">
        <w:t xml:space="preserve"> </w:t>
      </w:r>
      <w:r w:rsidR="00687FF5">
        <w:t>Rapid Catch Up</w:t>
      </w:r>
      <w:r w:rsidRPr="003A3ECB">
        <w:t xml:space="preserve"> resources – at pace.  </w:t>
      </w:r>
    </w:p>
    <w:p w14:paraId="791BA447" w14:textId="19031872" w:rsidR="006C06FB" w:rsidRDefault="006C06FB" w:rsidP="001B45C6">
      <w:pPr>
        <w:pStyle w:val="ListParagraph"/>
        <w:numPr>
          <w:ilvl w:val="0"/>
          <w:numId w:val="5"/>
        </w:numPr>
      </w:pPr>
      <w:r w:rsidRPr="003A3ECB">
        <w:t>If any child in Year 3 to 6 has gaps in their phonic knowledge when reading or writing</w:t>
      </w:r>
      <w:r w:rsidR="00294761">
        <w:t>,</w:t>
      </w:r>
      <w:r w:rsidRPr="003A3ECB">
        <w:t xml:space="preserve"> we plan phonic</w:t>
      </w:r>
      <w:r w:rsidR="00B604E7">
        <w:t>s</w:t>
      </w:r>
      <w:r w:rsidRPr="003A3ECB">
        <w:t xml:space="preserve"> ‘catch-up’ lessons to address specific reading/writing gaps. These short, sharp lessons last 10 minutes and take place at least three times a week. </w:t>
      </w:r>
    </w:p>
    <w:p w14:paraId="26CD7C65" w14:textId="6BEE2F20" w:rsidR="00687FF5" w:rsidRPr="003A3ECB" w:rsidRDefault="00687FF5" w:rsidP="001B45C6">
      <w:pPr>
        <w:pStyle w:val="ListParagraph"/>
        <w:numPr>
          <w:ilvl w:val="0"/>
          <w:numId w:val="5"/>
        </w:numPr>
      </w:pPr>
      <w:r>
        <w:t xml:space="preserve">For children with significant SEND, for whom the usual Little Wandle Rapid Catch up may not be suitable, the Little Wandle SEND programme is followed. </w:t>
      </w:r>
    </w:p>
    <w:p w14:paraId="347A2E7B" w14:textId="77777777" w:rsidR="006C06FB" w:rsidRPr="003A3ECB" w:rsidRDefault="006C06FB" w:rsidP="006C06FB"/>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77777777" w:rsidR="001B45C6" w:rsidRDefault="006C06FB" w:rsidP="00C41C43">
      <w:pPr>
        <w:pStyle w:val="ListParagraph"/>
        <w:numPr>
          <w:ilvl w:val="0"/>
          <w:numId w:val="6"/>
        </w:numPr>
      </w:pPr>
      <w:r w:rsidRPr="003A3ECB">
        <w:t xml:space="preserve">We teach children to read through </w:t>
      </w:r>
      <w:r w:rsidR="00C41C43">
        <w:t>r</w:t>
      </w:r>
      <w:r w:rsidRPr="003A3ECB">
        <w:t>eading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3FEDA33F"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hyperlink r:id="rId14" w:history="1">
        <w:r w:rsidRPr="001B45C6">
          <w:rPr>
            <w:rStyle w:val="Hyperlink"/>
          </w:rPr>
          <w:t>‘Application of phonics to reading’</w:t>
        </w:r>
      </w:hyperlink>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77777777" w:rsidR="002E7E74" w:rsidRDefault="006C06FB" w:rsidP="002E7E74">
      <w:pPr>
        <w:pStyle w:val="ListParagraph"/>
        <w:numPr>
          <w:ilvl w:val="0"/>
          <w:numId w:val="6"/>
        </w:numPr>
      </w:pPr>
      <w:r w:rsidRPr="003A3ECB">
        <w:t xml:space="preserve">Each </w:t>
      </w:r>
      <w:r w:rsidR="00C41C43">
        <w:t>r</w:t>
      </w:r>
      <w:r w:rsidRPr="003A3ECB">
        <w:t>eading practice session has a clear focus, so that the demands of the session do not overload the</w:t>
      </w:r>
      <w:r w:rsidR="00C41C43">
        <w:t xml:space="preserve"> </w:t>
      </w:r>
      <w:r w:rsidRPr="003A3ECB">
        <w:t xml:space="preserve">children’s working memory. The </w:t>
      </w:r>
      <w:r w:rsidR="00C41C43">
        <w:t>r</w:t>
      </w:r>
      <w:r w:rsidRPr="003A3ECB">
        <w:t>eading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0206E528" w:rsidR="006C06FB" w:rsidRPr="003A3ECB" w:rsidRDefault="006C06FB" w:rsidP="008639AA">
      <w:pPr>
        <w:pStyle w:val="ListParagraph"/>
        <w:numPr>
          <w:ilvl w:val="0"/>
          <w:numId w:val="7"/>
        </w:numPr>
      </w:pPr>
      <w:r w:rsidRPr="003A3ECB">
        <w:t xml:space="preserve">In Year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611A5AB7" w:rsidR="008639AA" w:rsidRDefault="006C06FB" w:rsidP="00294761">
      <w:pPr>
        <w:pStyle w:val="ListParagraph"/>
        <w:numPr>
          <w:ilvl w:val="1"/>
          <w:numId w:val="6"/>
        </w:numPr>
      </w:pPr>
      <w:r w:rsidRPr="003A3ECB">
        <w:t xml:space="preserve">Reading for pleasure books also go home for parents to share and read to children. </w:t>
      </w:r>
    </w:p>
    <w:p w14:paraId="38436827" w14:textId="1B3B3C1E" w:rsidR="00B604E7" w:rsidRPr="007E51EE" w:rsidRDefault="006C06FB" w:rsidP="006C06FB">
      <w:pPr>
        <w:pStyle w:val="ListParagraph"/>
        <w:numPr>
          <w:ilvl w:val="1"/>
          <w:numId w:val="6"/>
        </w:numPr>
      </w:pPr>
      <w:r w:rsidRPr="003A3ECB">
        <w:t xml:space="preserve">We use the </w:t>
      </w:r>
      <w:hyperlink r:id="rId15"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413D41C9" w14:textId="77777777" w:rsidR="00B604E7" w:rsidRDefault="00B604E7" w:rsidP="006C06FB">
      <w:pPr>
        <w:rPr>
          <w:b/>
        </w:rPr>
      </w:pPr>
    </w:p>
    <w:p w14:paraId="09E2E58E" w14:textId="0CFF827A" w:rsidR="006C06FB" w:rsidRPr="003A3ECB" w:rsidRDefault="006C06FB" w:rsidP="006C06FB">
      <w:r w:rsidRPr="001225D3">
        <w:rPr>
          <w:b/>
        </w:rPr>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79B03B84" w14:textId="77777777" w:rsidR="00294761" w:rsidRPr="003A3ECB" w:rsidRDefault="00294761" w:rsidP="00294761">
      <w:pPr>
        <w:pStyle w:val="ListParagraph"/>
      </w:pP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77777777" w:rsidR="00F2075B" w:rsidRDefault="006C06FB" w:rsidP="006C06FB">
      <w:pPr>
        <w:pStyle w:val="ListParagraph"/>
        <w:numPr>
          <w:ilvl w:val="0"/>
          <w:numId w:val="8"/>
        </w:numPr>
      </w:pPr>
      <w:r w:rsidRPr="003A3ECB">
        <w:t>Lesson templates, Prompt cards and How to videos ensure teachers all have a consistent approach and structure for each lesson.</w:t>
      </w:r>
    </w:p>
    <w:p w14:paraId="67AEAE07" w14:textId="6CA2EA9C" w:rsidR="006C06FB" w:rsidRPr="003A3ECB" w:rsidRDefault="006C06FB" w:rsidP="006C06FB">
      <w:pPr>
        <w:pStyle w:val="ListParagraph"/>
        <w:numPr>
          <w:ilvl w:val="0"/>
          <w:numId w:val="8"/>
        </w:numPr>
      </w:pPr>
      <w:r w:rsidRPr="003A3ECB">
        <w:t xml:space="preserve">The Reading Leader and SLT use the Audit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560ED6D3"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940652">
        <w:rPr>
          <w:b/>
        </w:rPr>
        <w:t xml:space="preserve">St </w:t>
      </w:r>
      <w:r w:rsidR="00940652">
        <w:rPr>
          <w:b/>
        </w:rPr>
        <w:lastRenderedPageBreak/>
        <w:t>Thomas of Canterbury</w:t>
      </w:r>
      <w:r w:rsidRPr="003A3ECB">
        <w:t xml:space="preserve"> 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2E696A68" w14:textId="49B652B8" w:rsidR="004C1DC2" w:rsidRDefault="006C06FB" w:rsidP="006C06FB">
      <w:pPr>
        <w:pStyle w:val="ListParagraph"/>
        <w:numPr>
          <w:ilvl w:val="0"/>
          <w:numId w:val="9"/>
        </w:numPr>
      </w:pPr>
      <w:r w:rsidRPr="003A3ECB">
        <w:t xml:space="preserve">Children from Nursery/Reception onwards have a home </w:t>
      </w:r>
      <w:r w:rsidR="00082CDE">
        <w:t xml:space="preserve">school diary. The parent/carers are encouraged to </w:t>
      </w:r>
      <w:r w:rsidRPr="003A3ECB">
        <w:t>record comments to share with the adults in school and the adults will communicat</w:t>
      </w:r>
      <w:r w:rsidR="00082CDE">
        <w:t xml:space="preserve">e the children’s strengths and targets for the week via poster communication displayed on the classroom window. </w:t>
      </w:r>
    </w:p>
    <w:p w14:paraId="5CCD48B0" w14:textId="4E75E623" w:rsidR="00792FD9" w:rsidRDefault="006C06FB" w:rsidP="00940652">
      <w:pPr>
        <w:pStyle w:val="ListParagraph"/>
        <w:numPr>
          <w:ilvl w:val="0"/>
          <w:numId w:val="9"/>
        </w:numPr>
      </w:pPr>
      <w:r w:rsidRPr="003A3ECB">
        <w:t>As the children progress through the school, they are encouraged to write their own comments and keep a list of the books/authors that they have read.</w:t>
      </w:r>
    </w:p>
    <w:p w14:paraId="761A0018" w14:textId="1ED47803" w:rsidR="006C06FB" w:rsidRPr="003A3ECB" w:rsidRDefault="006C06FB" w:rsidP="004C1DC2">
      <w:pPr>
        <w:pStyle w:val="ListParagraph"/>
        <w:numPr>
          <w:ilvl w:val="0"/>
          <w:numId w:val="9"/>
        </w:numPr>
      </w:pPr>
      <w:r w:rsidRPr="003A3ECB">
        <w:t>The school library is made available for classes to use at pro</w:t>
      </w:r>
      <w:r w:rsidR="00940652">
        <w:t>tected times</w:t>
      </w:r>
      <w:r w:rsidRPr="003A3ECB">
        <w:t>. Children across the school have regular</w:t>
      </w:r>
      <w:r w:rsidR="00527714">
        <w:t xml:space="preserve"> </w:t>
      </w:r>
      <w:r w:rsidRPr="003A3ECB">
        <w:t xml:space="preserve">opportunities to engage with a wide range of </w:t>
      </w:r>
      <w:r w:rsidR="00B604E7">
        <w:t>R</w:t>
      </w:r>
      <w:r w:rsidRPr="003A3ECB">
        <w:t xml:space="preserve">eading for </w:t>
      </w:r>
      <w:r w:rsidR="00B604E7">
        <w:t>P</w:t>
      </w:r>
      <w:r w:rsidRPr="003A3ECB">
        <w:t>leasure events (book fairs, author visits and workshops, national events etc).</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76BCCFE8" w:rsidR="006C06FB" w:rsidRPr="003A3ECB" w:rsidRDefault="006C06FB" w:rsidP="006C06FB">
      <w:r w:rsidRPr="003A3ECB">
        <w:t>Assessment is used to monitor progress and to identify any child needing additional support as soon as they need it.</w:t>
      </w:r>
    </w:p>
    <w:p w14:paraId="45932397" w14:textId="77777777" w:rsidR="00EF771C" w:rsidRDefault="0099345A" w:rsidP="00EF771C">
      <w:pPr>
        <w:pStyle w:val="ListParagraph"/>
        <w:numPr>
          <w:ilvl w:val="0"/>
          <w:numId w:val="10"/>
        </w:numPr>
      </w:pPr>
      <w:hyperlink r:id="rId16"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220732BB" w:rsidR="006C06FB" w:rsidRPr="003A3ECB" w:rsidRDefault="006C06FB" w:rsidP="00EF771C">
      <w:pPr>
        <w:pStyle w:val="ListParagraph"/>
        <w:numPr>
          <w:ilvl w:val="1"/>
          <w:numId w:val="10"/>
        </w:numPr>
      </w:pPr>
      <w:r w:rsidRPr="003A3ECB">
        <w:t>weekly in the Review lesson to assess gaps, address these immediately and secure fluency of GPCs, words and spellings.</w:t>
      </w:r>
    </w:p>
    <w:p w14:paraId="7F7128F1" w14:textId="70B5B000" w:rsidR="00A51369" w:rsidRDefault="0099345A" w:rsidP="00A51369">
      <w:pPr>
        <w:pStyle w:val="ListParagraph"/>
        <w:numPr>
          <w:ilvl w:val="0"/>
          <w:numId w:val="10"/>
        </w:numPr>
      </w:pPr>
      <w:hyperlink r:id="rId17" w:history="1">
        <w:r w:rsidR="006C06FB" w:rsidRPr="00572061">
          <w:rPr>
            <w:rStyle w:val="Hyperlink"/>
            <w:b/>
          </w:rPr>
          <w:t>Summative assessment</w:t>
        </w:r>
      </w:hyperlink>
      <w:r w:rsidR="006C06FB" w:rsidRPr="003A3ECB">
        <w:t xml:space="preserve"> 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2B1F2300" w:rsidR="006C06FB" w:rsidRPr="003A3ECB" w:rsidRDefault="006C06FB" w:rsidP="00472533">
      <w:pPr>
        <w:pStyle w:val="ListParagraph"/>
        <w:numPr>
          <w:ilvl w:val="1"/>
          <w:numId w:val="10"/>
        </w:numPr>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7C735B23" w14:textId="77777777" w:rsidR="006C06FB" w:rsidRPr="003A3ECB" w:rsidRDefault="006C06FB" w:rsidP="006C06FB"/>
    <w:p w14:paraId="707C3EA1" w14:textId="35BB1171" w:rsidR="006C06FB" w:rsidRPr="000E1AA1" w:rsidRDefault="006C06FB" w:rsidP="006C06FB">
      <w:pPr>
        <w:rPr>
          <w:b/>
          <w:color w:val="EE7E31"/>
        </w:rPr>
      </w:pPr>
      <w:r w:rsidRPr="000E1AA1">
        <w:rPr>
          <w:b/>
          <w:color w:val="EE7E31"/>
        </w:rPr>
        <w:t>Statutory assessment</w:t>
      </w:r>
    </w:p>
    <w:p w14:paraId="697B9C80" w14:textId="17129A6F" w:rsidR="006C06FB" w:rsidRPr="003A3ECB" w:rsidRDefault="006C06FB" w:rsidP="000E1AA1">
      <w:pPr>
        <w:pStyle w:val="ListParagraph"/>
        <w:numPr>
          <w:ilvl w:val="0"/>
          <w:numId w:val="11"/>
        </w:numPr>
      </w:pPr>
      <w:r w:rsidRPr="003A3ECB">
        <w:t>Children in Year 1 sit the Phonics Screening Check. Any child not passing the check re-sits it in Year 2.</w:t>
      </w:r>
    </w:p>
    <w:p w14:paraId="462FB7A3" w14:textId="77777777" w:rsidR="006C06FB" w:rsidRPr="003A3ECB" w:rsidRDefault="006C06FB" w:rsidP="006C06FB"/>
    <w:p w14:paraId="7CF7D5A4" w14:textId="77777777" w:rsidR="00280615" w:rsidRPr="00280615" w:rsidRDefault="00280615" w:rsidP="00280615">
      <w:pPr>
        <w:rPr>
          <w:color w:val="EE7E31"/>
        </w:rPr>
      </w:pPr>
      <w:r w:rsidRPr="00280615">
        <w:rPr>
          <w:b/>
          <w:bCs/>
          <w:color w:val="EE7E31"/>
        </w:rPr>
        <w:lastRenderedPageBreak/>
        <w:t>Ongoing assessment for Rapid Catch-up in Years 2 to 6</w:t>
      </w:r>
      <w:r w:rsidRPr="00280615">
        <w:rPr>
          <w:color w:val="EE7E31"/>
        </w:rPr>
        <w:t xml:space="preserve"> </w:t>
      </w:r>
    </w:p>
    <w:p w14:paraId="7B863B1C" w14:textId="77777777" w:rsidR="00280615" w:rsidRDefault="00280615" w:rsidP="00280615">
      <w:pPr>
        <w:pStyle w:val="ListParagraph"/>
        <w:numPr>
          <w:ilvl w:val="0"/>
          <w:numId w:val="11"/>
        </w:numPr>
      </w:pPr>
      <w:r w:rsidRPr="003A3ECB">
        <w:t>Children in Year 2 to 6 are assessed through</w:t>
      </w:r>
      <w:r>
        <w:t>:</w:t>
      </w:r>
    </w:p>
    <w:p w14:paraId="67969B3B" w14:textId="77777777" w:rsidR="00280615" w:rsidRDefault="00280615" w:rsidP="00280615">
      <w:pPr>
        <w:pStyle w:val="ListParagraph"/>
        <w:numPr>
          <w:ilvl w:val="1"/>
          <w:numId w:val="10"/>
        </w:numPr>
      </w:pPr>
      <w:r>
        <w:t>the Rapid Catch-up initial assessment</w:t>
      </w:r>
      <w:r w:rsidRPr="003A3ECB">
        <w:t xml:space="preserve"> </w:t>
      </w:r>
      <w:r>
        <w:t>to quickly identify any gaps in their phonic knowledge and plan appropriate teaching</w:t>
      </w:r>
    </w:p>
    <w:p w14:paraId="17CE1328" w14:textId="77777777" w:rsidR="00280615" w:rsidRDefault="00280615" w:rsidP="00280615">
      <w:pPr>
        <w:pStyle w:val="ListParagraph"/>
        <w:numPr>
          <w:ilvl w:val="1"/>
          <w:numId w:val="10"/>
        </w:numPr>
      </w:pPr>
      <w:r>
        <w:t>the Rapid Catch-up summative assessments to assess progress and inform teaching</w:t>
      </w:r>
    </w:p>
    <w:p w14:paraId="57C1AE83" w14:textId="77777777" w:rsidR="00280615" w:rsidRDefault="00280615" w:rsidP="00280615">
      <w:pPr>
        <w:pStyle w:val="ListParagraph"/>
        <w:numPr>
          <w:ilvl w:val="1"/>
          <w:numId w:val="10"/>
        </w:numPr>
      </w:pPr>
      <w:r>
        <w:t xml:space="preserve">the Rapid Catch-up fluency assessments when children are reading the Phase 5 set 3, 4 and 5 books for age 7+. </w:t>
      </w:r>
    </w:p>
    <w:p w14:paraId="3C50AE48" w14:textId="77777777" w:rsidR="00280615" w:rsidRDefault="00280615" w:rsidP="00280615">
      <w:pPr>
        <w:pStyle w:val="ListParagraph"/>
        <w:numPr>
          <w:ilvl w:val="0"/>
          <w:numId w:val="11"/>
        </w:numPr>
      </w:pPr>
      <w:r>
        <w:t xml:space="preserve">The fluency assessments measure children’s accuracy and reading speed in short </w:t>
      </w:r>
      <w:r>
        <w:br/>
        <w:t>one-minute assessments. They also assess when children are ready to exit the Rapid Catch-up programme, which is when they read the final fluency assessment at 90+ words per minute.</w:t>
      </w:r>
    </w:p>
    <w:p w14:paraId="42D28239" w14:textId="77777777" w:rsidR="006C06FB" w:rsidRPr="003A3ECB" w:rsidRDefault="006C06FB" w:rsidP="006C06FB"/>
    <w:p w14:paraId="20DA8EF7" w14:textId="77777777" w:rsidR="006C06FB" w:rsidRPr="003A3ECB" w:rsidRDefault="006C06FB" w:rsidP="006C06FB"/>
    <w:p w14:paraId="0768923B" w14:textId="668DF01A" w:rsidR="006C06FB" w:rsidRPr="008861D8" w:rsidRDefault="007E51EE" w:rsidP="006C06FB">
      <w:pPr>
        <w:rPr>
          <w:b/>
        </w:rPr>
      </w:pPr>
      <w:r>
        <w:rPr>
          <w:b/>
        </w:rPr>
        <w:t>January 2023</w:t>
      </w:r>
    </w:p>
    <w:sectPr w:rsidR="006C06FB" w:rsidRPr="008861D8" w:rsidSect="00951831">
      <w:headerReference w:type="default" r:id="rId18"/>
      <w:footerReference w:type="default" r:id="rId19"/>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AC5DA" w14:textId="77777777" w:rsidR="00975FDE" w:rsidRDefault="00975FDE" w:rsidP="00F375AC">
      <w:r>
        <w:separator/>
      </w:r>
    </w:p>
  </w:endnote>
  <w:endnote w:type="continuationSeparator" w:id="0">
    <w:p w14:paraId="25044F69" w14:textId="77777777" w:rsidR="00975FDE" w:rsidRDefault="00975FDE"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490061"/>
      <w:docPartObj>
        <w:docPartGallery w:val="Page Numbers (Bottom of Page)"/>
        <w:docPartUnique/>
      </w:docPartObj>
    </w:sdtPr>
    <w:sdtEndPr>
      <w:rPr>
        <w:noProof/>
      </w:rPr>
    </w:sdtEndPr>
    <w:sdtContent>
      <w:p w14:paraId="7472132D" w14:textId="33F1839C" w:rsidR="00903C2A" w:rsidRDefault="00903C2A">
        <w:pPr>
          <w:pStyle w:val="Footer"/>
          <w:jc w:val="right"/>
        </w:pPr>
        <w:r>
          <w:fldChar w:fldCharType="begin"/>
        </w:r>
        <w:r>
          <w:instrText xml:space="preserve"> PAGE   \* MERGEFORMAT </w:instrText>
        </w:r>
        <w:r>
          <w:fldChar w:fldCharType="separate"/>
        </w:r>
        <w:r w:rsidR="0099345A">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20B4" w14:textId="77777777" w:rsidR="00975FDE" w:rsidRDefault="00975FDE" w:rsidP="00F375AC">
      <w:r>
        <w:separator/>
      </w:r>
    </w:p>
  </w:footnote>
  <w:footnote w:type="continuationSeparator" w:id="0">
    <w:p w14:paraId="1B617634" w14:textId="77777777" w:rsidR="00975FDE" w:rsidRDefault="00975FDE"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5F695" w14:textId="583C37A8" w:rsidR="001B45C6" w:rsidRDefault="009C6A57" w:rsidP="009C6A57">
    <w:pPr>
      <w:tabs>
        <w:tab w:val="left" w:pos="1680"/>
        <w:tab w:val="right" w:pos="9237"/>
      </w:tabs>
      <w:rPr>
        <w:rFonts w:ascii="Montserrat" w:hAnsi="Montserrat"/>
        <w:b/>
        <w:bCs/>
        <w:color w:val="EE7E31"/>
      </w:rPr>
    </w:pPr>
    <w:r>
      <w:rPr>
        <w:rFonts w:ascii="Montserrat" w:hAnsi="Montserrat"/>
        <w:b/>
        <w:bCs/>
        <w:color w:val="EE7E31"/>
      </w:rPr>
      <w:tab/>
    </w:r>
    <w:r>
      <w:rPr>
        <w:rFonts w:ascii="Montserrat" w:hAnsi="Montserrat"/>
        <w:b/>
        <w:bCs/>
        <w:color w:val="EE7E31"/>
      </w:rPr>
      <w:tab/>
    </w:r>
    <w:r w:rsidR="001B45C6">
      <w:rPr>
        <w:noProof/>
        <w:lang w:eastAsia="en-GB"/>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3411BF" w:rsidRDefault="001B45C6" w:rsidP="001B45C6">
    <w:pPr>
      <w:rPr>
        <w:rFonts w:ascii="Montserrat" w:hAnsi="Montserrat"/>
        <w:b/>
        <w:bCs/>
        <w:color w:val="EE7E31"/>
      </w:rPr>
    </w:pPr>
    <w:r w:rsidRPr="003411BF">
      <w:rPr>
        <w:rFonts w:ascii="Montserrat" w:hAnsi="Montserrat"/>
        <w:b/>
        <w:bCs/>
        <w:color w:val="EE7E31"/>
      </w:rPr>
      <w:t>A COMPLETE PHONICS RESOURCE</w:t>
    </w:r>
  </w:p>
  <w:p w14:paraId="34245337" w14:textId="77777777" w:rsidR="001B45C6" w:rsidRPr="003411BF" w:rsidRDefault="001B45C6" w:rsidP="001B45C6">
    <w:pPr>
      <w:rPr>
        <w:rFonts w:ascii="Montserrat" w:hAnsi="Montserrat"/>
        <w:b/>
        <w:bCs/>
        <w:color w:val="EE7E31"/>
      </w:rPr>
    </w:pPr>
    <w:r w:rsidRPr="003411BF">
      <w:rPr>
        <w:rFonts w:ascii="Montserrat" w:hAnsi="Montserrat"/>
        <w:b/>
        <w:bCs/>
        <w:color w:val="EE7E31"/>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2"/>
  </w:num>
  <w:num w:numId="6">
    <w:abstractNumId w:val="4"/>
  </w:num>
  <w:num w:numId="7">
    <w:abstractNumId w:val="1"/>
  </w:num>
  <w:num w:numId="8">
    <w:abstractNumId w:val="3"/>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FB"/>
    <w:rsid w:val="000541A4"/>
    <w:rsid w:val="00082CDE"/>
    <w:rsid w:val="000E1AA1"/>
    <w:rsid w:val="001225D3"/>
    <w:rsid w:val="001B45C6"/>
    <w:rsid w:val="00280615"/>
    <w:rsid w:val="00294761"/>
    <w:rsid w:val="002E7E74"/>
    <w:rsid w:val="00330957"/>
    <w:rsid w:val="003411BF"/>
    <w:rsid w:val="00361BEA"/>
    <w:rsid w:val="00412B50"/>
    <w:rsid w:val="00430655"/>
    <w:rsid w:val="00472533"/>
    <w:rsid w:val="004C1DC2"/>
    <w:rsid w:val="00527714"/>
    <w:rsid w:val="00561ED5"/>
    <w:rsid w:val="00572061"/>
    <w:rsid w:val="00610347"/>
    <w:rsid w:val="00687FF5"/>
    <w:rsid w:val="006C06FB"/>
    <w:rsid w:val="00792FD9"/>
    <w:rsid w:val="007E51EE"/>
    <w:rsid w:val="008639AA"/>
    <w:rsid w:val="008861D8"/>
    <w:rsid w:val="00903C2A"/>
    <w:rsid w:val="00940652"/>
    <w:rsid w:val="00975FDE"/>
    <w:rsid w:val="0099345A"/>
    <w:rsid w:val="009C6A57"/>
    <w:rsid w:val="00A51369"/>
    <w:rsid w:val="00A769A2"/>
    <w:rsid w:val="00AD26E6"/>
    <w:rsid w:val="00B02650"/>
    <w:rsid w:val="00B604E7"/>
    <w:rsid w:val="00C41C43"/>
    <w:rsid w:val="00CD1DC9"/>
    <w:rsid w:val="00CE2A03"/>
    <w:rsid w:val="00D728C7"/>
    <w:rsid w:val="00EF771C"/>
    <w:rsid w:val="00F2075B"/>
    <w:rsid w:val="00F375AC"/>
    <w:rsid w:val="00FC0573"/>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10347"/>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character" w:customStyle="1" w:styleId="Heading2Char">
    <w:name w:val="Heading 2 Char"/>
    <w:basedOn w:val="DefaultParagraphFont"/>
    <w:link w:val="Heading2"/>
    <w:uiPriority w:val="9"/>
    <w:rsid w:val="00610347"/>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610347"/>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wp-content/uploads/2021/06/Programme-Overview_Reception-and-Year-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ttlewandlelettersandsounds.org.uk/wp-content/uploads/2021/06/Programme-Overview_Reception-and-Year-1.pdf" TargetMode="External"/><Relationship Id="rId17" Type="http://schemas.openxmlformats.org/officeDocument/2006/relationships/hyperlink" Target="https://www.littlewandlelettersandsounds.org.uk/resources/my-letters-and-sounds/assessment-tools/" TargetMode="External"/><Relationship Id="rId2" Type="http://schemas.openxmlformats.org/officeDocument/2006/relationships/customXml" Target="../customXml/item2.xml"/><Relationship Id="rId16" Type="http://schemas.openxmlformats.org/officeDocument/2006/relationships/hyperlink" Target="https://www.littlewandlelettersandsounds.org.uk/wp-content/uploads/2021/03/LS-KEY-GUIDANCE-GETTING-STARTED-ASSESSMENT-FINA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littlewandlelettersandsounds.org.uk/resources/for-parent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APPLICATION-OF-PHONICS-FINAL-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04E80535F9A4DB2C4C7F434A00B41" ma:contentTypeVersion="14" ma:contentTypeDescription="Create a new document." ma:contentTypeScope="" ma:versionID="a8a77feaf9373ce24860bef17d972f03">
  <xsd:schema xmlns:xsd="http://www.w3.org/2001/XMLSchema" xmlns:xs="http://www.w3.org/2001/XMLSchema" xmlns:p="http://schemas.microsoft.com/office/2006/metadata/properties" xmlns:ns2="ec785c0a-7b19-4ffb-af7c-b0161af2f379" xmlns:ns3="aea32941-e990-4f9a-8264-aa82c4eebd57" targetNamespace="http://schemas.microsoft.com/office/2006/metadata/properties" ma:root="true" ma:fieldsID="9db174e6076bdfc5ed96965bdf9fdffd" ns2:_="" ns3:_="">
    <xsd:import namespace="ec785c0a-7b19-4ffb-af7c-b0161af2f379"/>
    <xsd:import namespace="aea32941-e990-4f9a-8264-aa82c4eebd57"/>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85c0a-7b19-4ffb-af7c-b0161af2f3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a32941-e990-4f9a-8264-aa82c4eebd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A47AF-5CE1-4245-BAC6-F85F2CA3FABC}">
  <ds:schemaRefs>
    <ds:schemaRef ds:uri="http://schemas.microsoft.com/office/2006/documentManagement/types"/>
    <ds:schemaRef ds:uri="http://schemas.microsoft.com/office/2006/metadata/properties"/>
    <ds:schemaRef ds:uri="ec785c0a-7b19-4ffb-af7c-b0161af2f379"/>
    <ds:schemaRef ds:uri="http://purl.org/dc/terms/"/>
    <ds:schemaRef ds:uri="http://schemas.openxmlformats.org/package/2006/metadata/core-properties"/>
    <ds:schemaRef ds:uri="http://purl.org/dc/dcmitype/"/>
    <ds:schemaRef ds:uri="http://schemas.microsoft.com/office/infopath/2007/PartnerControls"/>
    <ds:schemaRef ds:uri="aea32941-e990-4f9a-8264-aa82c4eebd57"/>
    <ds:schemaRef ds:uri="http://www.w3.org/XML/1998/namespace"/>
    <ds:schemaRef ds:uri="http://purl.org/dc/elements/1.1/"/>
  </ds:schemaRefs>
</ds:datastoreItem>
</file>

<file path=customXml/itemProps2.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3.xml><?xml version="1.0" encoding="utf-8"?>
<ds:datastoreItem xmlns:ds="http://schemas.openxmlformats.org/officeDocument/2006/customXml" ds:itemID="{C1227E9A-9596-4FBA-8DB5-349B68902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85c0a-7b19-4ffb-af7c-b0161af2f379"/>
    <ds:schemaRef ds:uri="aea32941-e990-4f9a-8264-aa82c4eeb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St Thomas of Canterbury Admin</cp:lastModifiedBy>
  <cp:revision>2</cp:revision>
  <dcterms:created xsi:type="dcterms:W3CDTF">2023-01-18T10:28:00Z</dcterms:created>
  <dcterms:modified xsi:type="dcterms:W3CDTF">2023-01-18T10:28:00Z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