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0">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rsidR="003E14A6" w:rsidRPr="00ED0671" w:rsidRDefault="003E14A6" w:rsidP="003E14A6">
      <w:pPr>
        <w:jc w:val="center"/>
        <w:rPr>
          <w:b/>
          <w:sz w:val="28"/>
          <w:szCs w:val="28"/>
        </w:rPr>
      </w:pPr>
      <w:r w:rsidRPr="00ED0671">
        <w:rPr>
          <w:b/>
          <w:sz w:val="28"/>
          <w:szCs w:val="28"/>
        </w:rPr>
        <w:t>Headteacher: Mrs M Keating</w:t>
      </w:r>
    </w:p>
    <w:p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rsidR="009021E2" w:rsidRDefault="009021E2" w:rsidP="008B1F13">
      <w:pPr>
        <w:jc w:val="both"/>
        <w:rPr>
          <w:rFonts w:eastAsia="Times New Roman" w:cstheme="minorHAnsi"/>
          <w:noProof/>
          <w:sz w:val="24"/>
          <w:szCs w:val="24"/>
          <w:lang w:eastAsia="en-GB"/>
        </w:rPr>
      </w:pPr>
    </w:p>
    <w:p w:rsidR="00CD05E5" w:rsidRPr="00D53C3F" w:rsidRDefault="00D53C3F" w:rsidP="00D53C3F">
      <w:pPr>
        <w:spacing w:after="0" w:line="240" w:lineRule="auto"/>
        <w:jc w:val="right"/>
        <w:rPr>
          <w:rFonts w:eastAsia="Times New Roman" w:cstheme="minorHAnsi"/>
        </w:rPr>
      </w:pPr>
      <w:r w:rsidRPr="00D53C3F">
        <w:rPr>
          <w:rFonts w:eastAsia="Times New Roman" w:cstheme="minorHAnsi"/>
        </w:rPr>
        <w:t>19</w:t>
      </w:r>
      <w:r w:rsidRPr="00D53C3F">
        <w:rPr>
          <w:rFonts w:eastAsia="Times New Roman" w:cstheme="minorHAnsi"/>
          <w:vertAlign w:val="superscript"/>
        </w:rPr>
        <w:t>th</w:t>
      </w:r>
      <w:r w:rsidRPr="00D53C3F">
        <w:rPr>
          <w:rFonts w:eastAsia="Times New Roman" w:cstheme="minorHAnsi"/>
        </w:rPr>
        <w:t xml:space="preserve"> April 2024</w:t>
      </w:r>
    </w:p>
    <w:p w:rsidR="00FD4944" w:rsidRDefault="00FD4944" w:rsidP="008B1F13">
      <w:pPr>
        <w:pStyle w:val="xmsonormal"/>
        <w:rPr>
          <w:rFonts w:ascii="Arial" w:hAnsi="Arial" w:cs="Arial"/>
          <w:sz w:val="22"/>
          <w:szCs w:val="22"/>
        </w:rPr>
      </w:pPr>
    </w:p>
    <w:p w:rsidR="00D53C3F" w:rsidRDefault="00D53C3F" w:rsidP="00D53C3F">
      <w:pPr>
        <w:rPr>
          <w:rFonts w:cs="Calibri"/>
        </w:rPr>
      </w:pPr>
      <w:r>
        <w:rPr>
          <w:rFonts w:cs="Calibri"/>
        </w:rPr>
        <w:t>Dear Parents and Carers,</w:t>
      </w:r>
    </w:p>
    <w:p w:rsidR="00D53C3F" w:rsidRDefault="00D53C3F" w:rsidP="00D53C3F">
      <w:pPr>
        <w:rPr>
          <w:rFonts w:cs="Calibri"/>
        </w:rPr>
      </w:pPr>
      <w:r>
        <w:rPr>
          <w:rFonts w:cs="Calibri"/>
        </w:rPr>
        <w:t>A warm welcome back to school to all families, we hope you had a restful and happy Easter. This term’s topics are ‘</w:t>
      </w:r>
      <w:r w:rsidRPr="00AD59CD">
        <w:rPr>
          <w:rFonts w:cs="Calibri"/>
          <w:i/>
        </w:rPr>
        <w:t>Wild World’</w:t>
      </w:r>
      <w:r>
        <w:rPr>
          <w:rFonts w:cs="Calibri"/>
        </w:rPr>
        <w:t xml:space="preserve"> and ‘</w:t>
      </w:r>
      <w:proofErr w:type="gramStart"/>
      <w:r w:rsidRPr="00AD59CD">
        <w:rPr>
          <w:rFonts w:cs="Calibri"/>
          <w:i/>
        </w:rPr>
        <w:t>Them</w:t>
      </w:r>
      <w:proofErr w:type="gramEnd"/>
      <w:r w:rsidRPr="00AD59CD">
        <w:rPr>
          <w:rFonts w:cs="Calibri"/>
          <w:i/>
        </w:rPr>
        <w:t xml:space="preserve"> bones, Them bones’</w:t>
      </w:r>
      <w:r>
        <w:rPr>
          <w:rFonts w:cs="Calibri"/>
        </w:rPr>
        <w:t>.  Please see the information below for this half term’s staffing and curriculum in the Early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33"/>
        <w:tblLook w:val="04A0" w:firstRow="1" w:lastRow="0" w:firstColumn="1" w:lastColumn="0" w:noHBand="0" w:noVBand="1"/>
      </w:tblPr>
      <w:tblGrid>
        <w:gridCol w:w="1585"/>
        <w:gridCol w:w="1585"/>
        <w:gridCol w:w="1586"/>
        <w:gridCol w:w="1586"/>
        <w:gridCol w:w="1586"/>
        <w:gridCol w:w="1586"/>
      </w:tblGrid>
      <w:tr w:rsidR="00D53C3F" w:rsidRPr="00E20CED" w:rsidTr="00187BD5">
        <w:tc>
          <w:tcPr>
            <w:tcW w:w="1585" w:type="dxa"/>
            <w:shd w:val="clear" w:color="auto" w:fill="99FF33"/>
          </w:tcPr>
          <w:p w:rsidR="00D53C3F" w:rsidRPr="00E20CED" w:rsidRDefault="00D53C3F" w:rsidP="00187BD5">
            <w:pPr>
              <w:rPr>
                <w:rFonts w:cs="Calibri"/>
              </w:rPr>
            </w:pPr>
          </w:p>
        </w:tc>
        <w:tc>
          <w:tcPr>
            <w:tcW w:w="1585" w:type="dxa"/>
            <w:tcBorders>
              <w:bottom w:val="single" w:sz="4" w:space="0" w:color="auto"/>
            </w:tcBorders>
            <w:shd w:val="clear" w:color="auto" w:fill="99FF33"/>
          </w:tcPr>
          <w:p w:rsidR="00D53C3F" w:rsidRPr="00E20CED" w:rsidRDefault="00D53C3F" w:rsidP="00187BD5">
            <w:pPr>
              <w:rPr>
                <w:rFonts w:cs="Calibri"/>
              </w:rPr>
            </w:pPr>
            <w:r w:rsidRPr="00E20CED">
              <w:rPr>
                <w:rFonts w:cs="Calibri"/>
              </w:rPr>
              <w:t>Monday</w:t>
            </w:r>
          </w:p>
        </w:tc>
        <w:tc>
          <w:tcPr>
            <w:tcW w:w="1586" w:type="dxa"/>
            <w:tcBorders>
              <w:bottom w:val="single" w:sz="4" w:space="0" w:color="auto"/>
            </w:tcBorders>
            <w:shd w:val="clear" w:color="auto" w:fill="99FF33"/>
          </w:tcPr>
          <w:p w:rsidR="00D53C3F" w:rsidRPr="00E20CED" w:rsidRDefault="00D53C3F" w:rsidP="00187BD5">
            <w:pPr>
              <w:rPr>
                <w:rFonts w:cs="Calibri"/>
              </w:rPr>
            </w:pPr>
            <w:r w:rsidRPr="00E20CED">
              <w:rPr>
                <w:rFonts w:cs="Calibri"/>
              </w:rPr>
              <w:t>Tuesday</w:t>
            </w:r>
          </w:p>
        </w:tc>
        <w:tc>
          <w:tcPr>
            <w:tcW w:w="1586" w:type="dxa"/>
            <w:tcBorders>
              <w:bottom w:val="single" w:sz="4" w:space="0" w:color="auto"/>
            </w:tcBorders>
            <w:shd w:val="clear" w:color="auto" w:fill="99FF33"/>
          </w:tcPr>
          <w:p w:rsidR="00D53C3F" w:rsidRPr="00E20CED" w:rsidRDefault="00D53C3F" w:rsidP="00187BD5">
            <w:pPr>
              <w:rPr>
                <w:rFonts w:cs="Calibri"/>
              </w:rPr>
            </w:pPr>
            <w:r w:rsidRPr="00E20CED">
              <w:rPr>
                <w:rFonts w:cs="Calibri"/>
              </w:rPr>
              <w:t>Wednesday</w:t>
            </w:r>
          </w:p>
        </w:tc>
        <w:tc>
          <w:tcPr>
            <w:tcW w:w="1586" w:type="dxa"/>
            <w:tcBorders>
              <w:bottom w:val="single" w:sz="4" w:space="0" w:color="auto"/>
            </w:tcBorders>
            <w:shd w:val="clear" w:color="auto" w:fill="99FF33"/>
          </w:tcPr>
          <w:p w:rsidR="00D53C3F" w:rsidRPr="00E20CED" w:rsidRDefault="00D53C3F" w:rsidP="00187BD5">
            <w:pPr>
              <w:rPr>
                <w:rFonts w:cs="Calibri"/>
              </w:rPr>
            </w:pPr>
            <w:r w:rsidRPr="00E20CED">
              <w:rPr>
                <w:rFonts w:cs="Calibri"/>
              </w:rPr>
              <w:t>Thursday</w:t>
            </w:r>
          </w:p>
        </w:tc>
        <w:tc>
          <w:tcPr>
            <w:tcW w:w="1586" w:type="dxa"/>
            <w:tcBorders>
              <w:bottom w:val="single" w:sz="4" w:space="0" w:color="auto"/>
            </w:tcBorders>
            <w:shd w:val="clear" w:color="auto" w:fill="99FF33"/>
          </w:tcPr>
          <w:p w:rsidR="00D53C3F" w:rsidRPr="00E20CED" w:rsidRDefault="00D53C3F" w:rsidP="00187BD5">
            <w:pPr>
              <w:rPr>
                <w:rFonts w:cs="Calibri"/>
              </w:rPr>
            </w:pPr>
            <w:r w:rsidRPr="00E20CED">
              <w:rPr>
                <w:rFonts w:cs="Calibri"/>
              </w:rPr>
              <w:t>Friday</w:t>
            </w:r>
          </w:p>
        </w:tc>
      </w:tr>
      <w:tr w:rsidR="00D53C3F" w:rsidRPr="00E20CED" w:rsidTr="00187BD5">
        <w:tc>
          <w:tcPr>
            <w:tcW w:w="1585" w:type="dxa"/>
            <w:shd w:val="clear" w:color="auto" w:fill="99FF33"/>
          </w:tcPr>
          <w:p w:rsidR="00D53C3F" w:rsidRPr="00E20CED" w:rsidRDefault="00D53C3F" w:rsidP="00187BD5">
            <w:pPr>
              <w:rPr>
                <w:rFonts w:cs="Calibri"/>
              </w:rPr>
            </w:pPr>
            <w:r w:rsidRPr="00E20CED">
              <w:rPr>
                <w:rFonts w:cs="Calibri"/>
              </w:rPr>
              <w:t>S</w:t>
            </w:r>
            <w:r w:rsidRPr="00E20CED">
              <w:rPr>
                <w:rFonts w:cs="Calibri"/>
                <w:shd w:val="clear" w:color="auto" w:fill="99FF33"/>
              </w:rPr>
              <w:t>taffing</w:t>
            </w:r>
          </w:p>
        </w:tc>
        <w:tc>
          <w:tcPr>
            <w:tcW w:w="1585" w:type="dxa"/>
            <w:shd w:val="clear" w:color="auto" w:fill="auto"/>
          </w:tcPr>
          <w:p w:rsidR="00D53C3F" w:rsidRPr="00E20CED" w:rsidRDefault="00D53C3F" w:rsidP="00187BD5">
            <w:pPr>
              <w:rPr>
                <w:rFonts w:cs="Calibri"/>
              </w:rPr>
            </w:pPr>
            <w:r w:rsidRPr="00E20CED">
              <w:rPr>
                <w:rFonts w:cs="Calibri"/>
              </w:rPr>
              <w:t xml:space="preserve">Mrs </w:t>
            </w:r>
            <w:proofErr w:type="spellStart"/>
            <w:r w:rsidRPr="00E20CED">
              <w:rPr>
                <w:rFonts w:cs="Calibri"/>
              </w:rPr>
              <w:t>Overett</w:t>
            </w:r>
            <w:proofErr w:type="spellEnd"/>
            <w:r w:rsidRPr="00E20CED">
              <w:rPr>
                <w:rFonts w:cs="Calibri"/>
              </w:rPr>
              <w:t xml:space="preserve"> </w:t>
            </w:r>
            <w:r w:rsidRPr="00E20CED">
              <w:rPr>
                <w:rFonts w:cs="Calibri"/>
                <w:sz w:val="20"/>
                <w:szCs w:val="20"/>
              </w:rPr>
              <w:t>(Class Teacher)</w:t>
            </w:r>
          </w:p>
          <w:p w:rsidR="00D53C3F" w:rsidRPr="00E20CED" w:rsidRDefault="00D53C3F" w:rsidP="00187BD5">
            <w:pPr>
              <w:rPr>
                <w:rFonts w:cs="Calibri"/>
              </w:rPr>
            </w:pPr>
          </w:p>
          <w:p w:rsidR="00D53C3F" w:rsidRDefault="00D53C3F" w:rsidP="00187BD5">
            <w:pPr>
              <w:rPr>
                <w:rFonts w:cs="Calibri"/>
              </w:rPr>
            </w:pPr>
            <w:r w:rsidRPr="00E20CED">
              <w:rPr>
                <w:rFonts w:cs="Calibri"/>
              </w:rPr>
              <w:t xml:space="preserve">Mrs </w:t>
            </w:r>
            <w:r>
              <w:rPr>
                <w:rFonts w:cs="Calibri"/>
              </w:rPr>
              <w:t>Smith</w:t>
            </w:r>
          </w:p>
          <w:p w:rsidR="00D53C3F" w:rsidRPr="00E20CED" w:rsidRDefault="00D53C3F" w:rsidP="00187BD5">
            <w:pPr>
              <w:rPr>
                <w:rFonts w:cs="Calibri"/>
              </w:rPr>
            </w:pPr>
            <w:r w:rsidRPr="00E20CED">
              <w:rPr>
                <w:rFonts w:cs="Calibri"/>
                <w:sz w:val="20"/>
                <w:szCs w:val="20"/>
              </w:rPr>
              <w:t>(Teaching Assistant)</w:t>
            </w:r>
          </w:p>
          <w:p w:rsidR="00D53C3F" w:rsidRPr="00E20CED" w:rsidRDefault="00D53C3F" w:rsidP="00187BD5">
            <w:pPr>
              <w:rPr>
                <w:rFonts w:cs="Calibri"/>
              </w:rPr>
            </w:pPr>
          </w:p>
          <w:p w:rsidR="00D53C3F" w:rsidRPr="00E20CED" w:rsidRDefault="00D53C3F" w:rsidP="00187BD5">
            <w:pPr>
              <w:rPr>
                <w:rFonts w:cs="Calibri"/>
              </w:rPr>
            </w:pPr>
            <w:r>
              <w:rPr>
                <w:rFonts w:cs="Calibri"/>
              </w:rPr>
              <w:t xml:space="preserve">Mrs Healy </w:t>
            </w:r>
            <w:r w:rsidRPr="00E20CED">
              <w:rPr>
                <w:rFonts w:cs="Calibri"/>
                <w:sz w:val="20"/>
                <w:szCs w:val="20"/>
              </w:rPr>
              <w:t>(Teaching Assistant)</w:t>
            </w:r>
          </w:p>
        </w:tc>
        <w:tc>
          <w:tcPr>
            <w:tcW w:w="1586" w:type="dxa"/>
            <w:shd w:val="clear" w:color="auto" w:fill="auto"/>
          </w:tcPr>
          <w:p w:rsidR="00D53C3F" w:rsidRPr="00E20CED" w:rsidRDefault="00D53C3F" w:rsidP="00187BD5">
            <w:pPr>
              <w:rPr>
                <w:rFonts w:cs="Calibri"/>
              </w:rPr>
            </w:pPr>
            <w:r w:rsidRPr="00E20CED">
              <w:rPr>
                <w:rFonts w:cs="Calibri"/>
              </w:rPr>
              <w:t xml:space="preserve">Mrs Clark </w:t>
            </w:r>
            <w:r w:rsidRPr="00E20CED">
              <w:rPr>
                <w:rFonts w:cs="Calibri"/>
                <w:sz w:val="20"/>
                <w:szCs w:val="20"/>
              </w:rPr>
              <w:t>(Class Teacher)</w:t>
            </w:r>
          </w:p>
          <w:p w:rsidR="00D53C3F" w:rsidRPr="00E20CED" w:rsidRDefault="00D53C3F" w:rsidP="00187BD5">
            <w:pPr>
              <w:rPr>
                <w:rFonts w:cs="Calibri"/>
              </w:rPr>
            </w:pPr>
          </w:p>
          <w:p w:rsidR="00D53C3F" w:rsidRDefault="00D53C3F" w:rsidP="00187BD5">
            <w:pPr>
              <w:rPr>
                <w:rFonts w:cs="Calibri"/>
              </w:rPr>
            </w:pPr>
            <w:r w:rsidRPr="00E20CED">
              <w:rPr>
                <w:rFonts w:cs="Calibri"/>
              </w:rPr>
              <w:t xml:space="preserve">Mrs </w:t>
            </w:r>
            <w:proofErr w:type="spellStart"/>
            <w:r>
              <w:rPr>
                <w:rFonts w:cs="Calibri"/>
              </w:rPr>
              <w:t>Scher</w:t>
            </w:r>
            <w:proofErr w:type="spellEnd"/>
          </w:p>
          <w:p w:rsidR="00D53C3F" w:rsidRPr="00E20CED" w:rsidRDefault="00D53C3F" w:rsidP="00187BD5">
            <w:pPr>
              <w:rPr>
                <w:rFonts w:cs="Calibri"/>
              </w:rPr>
            </w:pPr>
            <w:r w:rsidRPr="00E20CED">
              <w:rPr>
                <w:rFonts w:cs="Calibri"/>
                <w:sz w:val="20"/>
                <w:szCs w:val="20"/>
              </w:rPr>
              <w:t>(Teaching Assistant)</w:t>
            </w:r>
          </w:p>
          <w:p w:rsidR="00D53C3F" w:rsidRPr="00E20CED" w:rsidRDefault="00D53C3F" w:rsidP="00187BD5">
            <w:pPr>
              <w:rPr>
                <w:rFonts w:cs="Calibri"/>
              </w:rPr>
            </w:pPr>
          </w:p>
          <w:p w:rsidR="00D53C3F" w:rsidRPr="0006761A" w:rsidRDefault="00D53C3F" w:rsidP="00187BD5">
            <w:pPr>
              <w:rPr>
                <w:rFonts w:cs="Calibri"/>
                <w:sz w:val="20"/>
                <w:szCs w:val="20"/>
              </w:rPr>
            </w:pPr>
            <w:r>
              <w:rPr>
                <w:rFonts w:cs="Calibri"/>
              </w:rPr>
              <w:t xml:space="preserve">Mrs Healy </w:t>
            </w:r>
            <w:r w:rsidRPr="00E20CED">
              <w:rPr>
                <w:rFonts w:cs="Calibri"/>
                <w:sz w:val="20"/>
                <w:szCs w:val="20"/>
              </w:rPr>
              <w:t>(Teaching Assistant</w:t>
            </w:r>
            <w:r>
              <w:rPr>
                <w:rFonts w:cs="Calibri"/>
                <w:sz w:val="20"/>
                <w:szCs w:val="20"/>
              </w:rPr>
              <w:t xml:space="preserve"> </w:t>
            </w:r>
            <w:r w:rsidRPr="00E20CED">
              <w:rPr>
                <w:rFonts w:cs="Calibri"/>
                <w:sz w:val="20"/>
                <w:szCs w:val="20"/>
              </w:rPr>
              <w:t>)</w:t>
            </w:r>
          </w:p>
        </w:tc>
        <w:tc>
          <w:tcPr>
            <w:tcW w:w="1586" w:type="dxa"/>
            <w:shd w:val="clear" w:color="auto" w:fill="auto"/>
          </w:tcPr>
          <w:p w:rsidR="00D53C3F" w:rsidRPr="00E20CED" w:rsidRDefault="00D53C3F" w:rsidP="00187BD5">
            <w:pPr>
              <w:rPr>
                <w:rFonts w:cs="Calibri"/>
              </w:rPr>
            </w:pPr>
            <w:r w:rsidRPr="00E20CED">
              <w:rPr>
                <w:rFonts w:cs="Calibri"/>
              </w:rPr>
              <w:t xml:space="preserve">Mrs Clark </w:t>
            </w:r>
            <w:r w:rsidRPr="00E20CED">
              <w:rPr>
                <w:rFonts w:cs="Calibri"/>
                <w:sz w:val="20"/>
                <w:szCs w:val="20"/>
              </w:rPr>
              <w:t>(Class Teacher)</w:t>
            </w:r>
          </w:p>
          <w:p w:rsidR="00D53C3F" w:rsidRPr="00E20CED" w:rsidRDefault="00D53C3F" w:rsidP="00187BD5">
            <w:pPr>
              <w:rPr>
                <w:rFonts w:cs="Calibri"/>
              </w:rPr>
            </w:pPr>
          </w:p>
          <w:p w:rsidR="00A55391" w:rsidRDefault="00D53C3F" w:rsidP="00187BD5">
            <w:pPr>
              <w:rPr>
                <w:rFonts w:cs="Calibri"/>
              </w:rPr>
            </w:pPr>
            <w:r w:rsidRPr="00E20CED">
              <w:rPr>
                <w:rFonts w:cs="Calibri"/>
              </w:rPr>
              <w:t xml:space="preserve">Mrs </w:t>
            </w:r>
            <w:proofErr w:type="spellStart"/>
            <w:r>
              <w:rPr>
                <w:rFonts w:cs="Calibri"/>
              </w:rPr>
              <w:t>Scher</w:t>
            </w:r>
            <w:proofErr w:type="spellEnd"/>
            <w:r>
              <w:rPr>
                <w:rFonts w:cs="Calibri"/>
              </w:rPr>
              <w:t xml:space="preserve"> </w:t>
            </w:r>
          </w:p>
          <w:p w:rsidR="00D53C3F" w:rsidRPr="00E20CED" w:rsidRDefault="00D53C3F" w:rsidP="00187BD5">
            <w:pPr>
              <w:rPr>
                <w:rFonts w:cs="Calibri"/>
              </w:rPr>
            </w:pPr>
            <w:r w:rsidRPr="00E20CED">
              <w:rPr>
                <w:rFonts w:cs="Calibri"/>
                <w:sz w:val="20"/>
                <w:szCs w:val="20"/>
              </w:rPr>
              <w:t>(Teaching Assistant)</w:t>
            </w:r>
          </w:p>
          <w:p w:rsidR="00D53C3F" w:rsidRPr="00E20CED" w:rsidRDefault="00D53C3F" w:rsidP="00187BD5">
            <w:pPr>
              <w:rPr>
                <w:rFonts w:cs="Calibri"/>
              </w:rPr>
            </w:pPr>
          </w:p>
          <w:p w:rsidR="00D53C3F" w:rsidRPr="00E20CED" w:rsidRDefault="00D53C3F" w:rsidP="00187BD5">
            <w:pPr>
              <w:rPr>
                <w:rFonts w:cs="Calibri"/>
              </w:rPr>
            </w:pPr>
            <w:r w:rsidRPr="00E20CED">
              <w:rPr>
                <w:rFonts w:cs="Calibri"/>
              </w:rPr>
              <w:t xml:space="preserve">Mrs </w:t>
            </w:r>
            <w:r>
              <w:rPr>
                <w:rFonts w:cs="Calibri"/>
              </w:rPr>
              <w:t xml:space="preserve">Healy </w:t>
            </w:r>
            <w:r w:rsidRPr="00E20CED">
              <w:rPr>
                <w:rFonts w:cs="Calibri"/>
                <w:sz w:val="20"/>
                <w:szCs w:val="20"/>
              </w:rPr>
              <w:t>(Teaching Assistant)</w:t>
            </w:r>
          </w:p>
        </w:tc>
        <w:tc>
          <w:tcPr>
            <w:tcW w:w="1586" w:type="dxa"/>
            <w:shd w:val="clear" w:color="auto" w:fill="auto"/>
          </w:tcPr>
          <w:p w:rsidR="00D53C3F" w:rsidRPr="00E20CED" w:rsidRDefault="00D53C3F" w:rsidP="00187BD5">
            <w:pPr>
              <w:rPr>
                <w:rFonts w:cs="Calibri"/>
              </w:rPr>
            </w:pPr>
            <w:r w:rsidRPr="00E20CED">
              <w:rPr>
                <w:rFonts w:cs="Calibri"/>
              </w:rPr>
              <w:t xml:space="preserve">Mrs </w:t>
            </w:r>
            <w:proofErr w:type="spellStart"/>
            <w:r w:rsidRPr="00E20CED">
              <w:rPr>
                <w:rFonts w:cs="Calibri"/>
              </w:rPr>
              <w:t>Overett</w:t>
            </w:r>
            <w:proofErr w:type="spellEnd"/>
            <w:r w:rsidRPr="00E20CED">
              <w:rPr>
                <w:rFonts w:cs="Calibri"/>
              </w:rPr>
              <w:t xml:space="preserve"> </w:t>
            </w:r>
            <w:r w:rsidRPr="00E20CED">
              <w:rPr>
                <w:rFonts w:cs="Calibri"/>
                <w:sz w:val="20"/>
                <w:szCs w:val="20"/>
              </w:rPr>
              <w:t>(Class Teacher)</w:t>
            </w:r>
          </w:p>
          <w:p w:rsidR="00D53C3F" w:rsidRPr="00E20CED" w:rsidRDefault="00D53C3F" w:rsidP="00187BD5">
            <w:pPr>
              <w:rPr>
                <w:rFonts w:cs="Calibri"/>
              </w:rPr>
            </w:pPr>
          </w:p>
          <w:p w:rsidR="00A55391" w:rsidRDefault="00D53C3F" w:rsidP="00187BD5">
            <w:pPr>
              <w:rPr>
                <w:rFonts w:cs="Calibri"/>
              </w:rPr>
            </w:pPr>
            <w:r w:rsidRPr="00E20CED">
              <w:rPr>
                <w:rFonts w:cs="Calibri"/>
              </w:rPr>
              <w:t xml:space="preserve">Mrs </w:t>
            </w:r>
            <w:r>
              <w:rPr>
                <w:rFonts w:cs="Calibri"/>
              </w:rPr>
              <w:t xml:space="preserve">Smith </w:t>
            </w:r>
          </w:p>
          <w:p w:rsidR="00D53C3F" w:rsidRPr="00B905F7" w:rsidRDefault="00D53C3F" w:rsidP="00187BD5">
            <w:pPr>
              <w:rPr>
                <w:rFonts w:cs="Calibri"/>
              </w:rPr>
            </w:pPr>
            <w:r w:rsidRPr="00E20CED">
              <w:rPr>
                <w:rFonts w:cs="Calibri"/>
                <w:sz w:val="20"/>
                <w:szCs w:val="20"/>
              </w:rPr>
              <w:t>(Teaching Assistant)</w:t>
            </w:r>
          </w:p>
          <w:p w:rsidR="00D53C3F" w:rsidRDefault="00D53C3F" w:rsidP="00187BD5">
            <w:pPr>
              <w:rPr>
                <w:rFonts w:cs="Calibri"/>
                <w:sz w:val="20"/>
                <w:szCs w:val="20"/>
              </w:rPr>
            </w:pPr>
          </w:p>
          <w:p w:rsidR="00D53C3F" w:rsidRPr="00E20CED" w:rsidRDefault="00D53C3F" w:rsidP="00187BD5">
            <w:pPr>
              <w:rPr>
                <w:rFonts w:cs="Calibri"/>
              </w:rPr>
            </w:pPr>
            <w:r>
              <w:rPr>
                <w:rFonts w:cs="Calibri"/>
              </w:rPr>
              <w:t xml:space="preserve">Mrs Healy </w:t>
            </w:r>
            <w:r w:rsidRPr="00E20CED">
              <w:rPr>
                <w:rFonts w:cs="Calibri"/>
                <w:sz w:val="20"/>
                <w:szCs w:val="20"/>
              </w:rPr>
              <w:t>(Teaching Assistant)</w:t>
            </w:r>
          </w:p>
        </w:tc>
        <w:tc>
          <w:tcPr>
            <w:tcW w:w="1586" w:type="dxa"/>
            <w:shd w:val="clear" w:color="auto" w:fill="auto"/>
          </w:tcPr>
          <w:p w:rsidR="00D53C3F" w:rsidRDefault="00D53C3F" w:rsidP="00187BD5">
            <w:pPr>
              <w:rPr>
                <w:rFonts w:cs="Calibri"/>
                <w:sz w:val="20"/>
                <w:szCs w:val="20"/>
              </w:rPr>
            </w:pPr>
            <w:r w:rsidRPr="00E20CED">
              <w:rPr>
                <w:rFonts w:cs="Calibri"/>
              </w:rPr>
              <w:t xml:space="preserve">Mrs </w:t>
            </w:r>
            <w:proofErr w:type="spellStart"/>
            <w:r w:rsidRPr="00E20CED">
              <w:rPr>
                <w:rFonts w:cs="Calibri"/>
              </w:rPr>
              <w:t>Overett</w:t>
            </w:r>
            <w:proofErr w:type="spellEnd"/>
            <w:r w:rsidRPr="00E20CED">
              <w:rPr>
                <w:rFonts w:cs="Calibri"/>
              </w:rPr>
              <w:t xml:space="preserve"> </w:t>
            </w:r>
            <w:r w:rsidRPr="00E20CED">
              <w:rPr>
                <w:rFonts w:cs="Calibri"/>
                <w:sz w:val="20"/>
                <w:szCs w:val="20"/>
              </w:rPr>
              <w:t>(Class Teacher)</w:t>
            </w:r>
          </w:p>
          <w:p w:rsidR="00D53C3F" w:rsidRDefault="00D53C3F" w:rsidP="00187BD5">
            <w:pPr>
              <w:rPr>
                <w:rFonts w:cs="Calibri"/>
                <w:sz w:val="20"/>
                <w:szCs w:val="20"/>
              </w:rPr>
            </w:pPr>
          </w:p>
          <w:p w:rsidR="00A55391" w:rsidRDefault="00D53C3F" w:rsidP="00187BD5">
            <w:pPr>
              <w:rPr>
                <w:rFonts w:cs="Calibri"/>
              </w:rPr>
            </w:pPr>
            <w:r w:rsidRPr="00E20CED">
              <w:rPr>
                <w:rFonts w:cs="Calibri"/>
              </w:rPr>
              <w:t xml:space="preserve">Mrs </w:t>
            </w:r>
            <w:proofErr w:type="spellStart"/>
            <w:r>
              <w:rPr>
                <w:rFonts w:cs="Calibri"/>
              </w:rPr>
              <w:t>Scher</w:t>
            </w:r>
            <w:proofErr w:type="spellEnd"/>
            <w:r>
              <w:rPr>
                <w:rFonts w:cs="Calibri"/>
              </w:rPr>
              <w:t xml:space="preserve"> </w:t>
            </w:r>
          </w:p>
          <w:p w:rsidR="00D53C3F" w:rsidRPr="00E20CED" w:rsidRDefault="00D53C3F" w:rsidP="00187BD5">
            <w:pPr>
              <w:rPr>
                <w:rFonts w:cs="Calibri"/>
              </w:rPr>
            </w:pPr>
            <w:r w:rsidRPr="00E20CED">
              <w:rPr>
                <w:rFonts w:cs="Calibri"/>
                <w:sz w:val="20"/>
                <w:szCs w:val="20"/>
              </w:rPr>
              <w:t>(Teaching Assistant</w:t>
            </w:r>
            <w:r>
              <w:rPr>
                <w:rFonts w:cs="Calibri"/>
                <w:sz w:val="20"/>
                <w:szCs w:val="20"/>
              </w:rPr>
              <w:t xml:space="preserve"> - AM</w:t>
            </w:r>
            <w:r w:rsidRPr="00E20CED">
              <w:rPr>
                <w:rFonts w:cs="Calibri"/>
                <w:sz w:val="20"/>
                <w:szCs w:val="20"/>
              </w:rPr>
              <w:t>)</w:t>
            </w:r>
          </w:p>
          <w:p w:rsidR="00D53C3F" w:rsidRPr="00E20CED" w:rsidRDefault="00D53C3F" w:rsidP="00187BD5">
            <w:pPr>
              <w:rPr>
                <w:rFonts w:cs="Calibri"/>
              </w:rPr>
            </w:pPr>
          </w:p>
          <w:p w:rsidR="00D53C3F" w:rsidRPr="00E20CED" w:rsidRDefault="00D53C3F" w:rsidP="00187BD5">
            <w:pPr>
              <w:rPr>
                <w:rFonts w:cs="Calibri"/>
              </w:rPr>
            </w:pPr>
            <w:r w:rsidRPr="00E20CED">
              <w:rPr>
                <w:rFonts w:cs="Calibri"/>
              </w:rPr>
              <w:t xml:space="preserve">Mrs </w:t>
            </w:r>
            <w:r>
              <w:rPr>
                <w:rFonts w:cs="Calibri"/>
              </w:rPr>
              <w:t xml:space="preserve">Smith </w:t>
            </w:r>
            <w:r w:rsidRPr="00E20CED">
              <w:rPr>
                <w:rFonts w:cs="Calibri"/>
                <w:sz w:val="20"/>
                <w:szCs w:val="20"/>
              </w:rPr>
              <w:t>(Teaching Assistant)</w:t>
            </w:r>
          </w:p>
          <w:p w:rsidR="00D53C3F" w:rsidRPr="00E20CED" w:rsidRDefault="00D53C3F" w:rsidP="00187BD5">
            <w:pPr>
              <w:rPr>
                <w:rFonts w:cs="Calibri"/>
              </w:rPr>
            </w:pPr>
          </w:p>
          <w:p w:rsidR="00D53C3F" w:rsidRPr="00E20CED" w:rsidRDefault="00D53C3F" w:rsidP="00187BD5">
            <w:pPr>
              <w:rPr>
                <w:rFonts w:cs="Calibri"/>
              </w:rPr>
            </w:pPr>
          </w:p>
        </w:tc>
      </w:tr>
    </w:tbl>
    <w:p w:rsidR="00D53C3F" w:rsidRDefault="00D53C3F" w:rsidP="00D53C3F">
      <w:pPr>
        <w:rPr>
          <w:rFonts w:cs="Calibri"/>
        </w:rPr>
      </w:pPr>
      <w:r w:rsidRPr="005C1C5E">
        <w:rPr>
          <w:rFonts w:cs="Calibri"/>
        </w:rPr>
        <w:tab/>
      </w:r>
      <w:r w:rsidRPr="005C1C5E">
        <w:rPr>
          <w:rFonts w:cs="Calibri"/>
        </w:rPr>
        <w:tab/>
        <w:t xml:space="preserve">        </w:t>
      </w:r>
      <w:r w:rsidRPr="005C1C5E">
        <w:rPr>
          <w:rFonts w:cs="Calibri"/>
        </w:rPr>
        <w:tab/>
      </w:r>
      <w:r w:rsidRPr="005C1C5E">
        <w:rPr>
          <w:rFonts w:cs="Calibri"/>
        </w:rPr>
        <w:tab/>
      </w:r>
    </w:p>
    <w:p w:rsidR="00D53C3F" w:rsidRPr="005C1C5E" w:rsidRDefault="00D53C3F" w:rsidP="00D53C3F">
      <w:pPr>
        <w:rPr>
          <w:rFonts w:cs="Calibri"/>
        </w:rPr>
      </w:pPr>
      <w:r w:rsidRPr="005C1C5E">
        <w:rPr>
          <w:rFonts w:cs="Calibri"/>
        </w:rPr>
        <w:t xml:space="preserve">This term we will </w:t>
      </w:r>
      <w:r w:rsidR="00D1205E">
        <w:rPr>
          <w:rFonts w:cs="Calibri"/>
        </w:rPr>
        <w:t xml:space="preserve">be welcoming Father John back into school for our </w:t>
      </w:r>
      <w:r w:rsidRPr="005C1C5E">
        <w:rPr>
          <w:rFonts w:cs="Calibri"/>
        </w:rPr>
        <w:t>class</w:t>
      </w:r>
      <w:r w:rsidR="00D1205E">
        <w:rPr>
          <w:rFonts w:cs="Calibri"/>
        </w:rPr>
        <w:t xml:space="preserve"> prayer service</w:t>
      </w:r>
      <w:r w:rsidRPr="005C1C5E">
        <w:rPr>
          <w:rFonts w:cs="Calibri"/>
        </w:rPr>
        <w:t xml:space="preserve"> on </w:t>
      </w:r>
      <w:r w:rsidR="00D1205E" w:rsidRPr="00D1205E">
        <w:rPr>
          <w:rFonts w:cs="Calibri"/>
          <w:b/>
        </w:rPr>
        <w:t>25</w:t>
      </w:r>
      <w:r w:rsidR="00D1205E" w:rsidRPr="00D1205E">
        <w:rPr>
          <w:rFonts w:cs="Calibri"/>
          <w:b/>
          <w:vertAlign w:val="superscript"/>
        </w:rPr>
        <w:t>th</w:t>
      </w:r>
      <w:r w:rsidR="00D1205E">
        <w:rPr>
          <w:rFonts w:cs="Calibri"/>
          <w:b/>
        </w:rPr>
        <w:t xml:space="preserve"> June at 2.45pm</w:t>
      </w:r>
      <w:r w:rsidR="00D1205E">
        <w:rPr>
          <w:rFonts w:cs="Calibri"/>
        </w:rPr>
        <w:t xml:space="preserve">. We hope that you can join us for this very special service.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587"/>
        <w:gridCol w:w="1587"/>
        <w:gridCol w:w="1586"/>
        <w:gridCol w:w="1586"/>
        <w:gridCol w:w="1586"/>
      </w:tblGrid>
      <w:tr w:rsidR="00D53C3F" w:rsidRPr="005C1C5E" w:rsidTr="00187BD5">
        <w:tc>
          <w:tcPr>
            <w:tcW w:w="9514" w:type="dxa"/>
            <w:gridSpan w:val="6"/>
            <w:shd w:val="clear" w:color="auto" w:fill="99FF33"/>
          </w:tcPr>
          <w:p w:rsidR="00D53C3F" w:rsidRPr="005C1C5E" w:rsidRDefault="00D53C3F" w:rsidP="00187BD5">
            <w:pPr>
              <w:spacing w:before="100" w:beforeAutospacing="1" w:after="100" w:afterAutospacing="1"/>
              <w:jc w:val="center"/>
              <w:rPr>
                <w:rFonts w:cs="Calibri"/>
                <w:i/>
                <w:color w:val="000000"/>
              </w:rPr>
            </w:pPr>
            <w:r w:rsidRPr="005C1C5E">
              <w:rPr>
                <w:rFonts w:cs="Calibri"/>
              </w:rPr>
              <w:t>Curriculum Information - Topics</w:t>
            </w:r>
          </w:p>
        </w:tc>
      </w:tr>
      <w:tr w:rsidR="00D53C3F" w:rsidRPr="005C1C5E" w:rsidTr="00187BD5">
        <w:tc>
          <w:tcPr>
            <w:tcW w:w="1582" w:type="dxa"/>
            <w:shd w:val="clear" w:color="auto" w:fill="FFFFFF"/>
          </w:tcPr>
          <w:p w:rsidR="00D53C3F" w:rsidRPr="005C1C5E" w:rsidRDefault="00D53C3F" w:rsidP="00187BD5">
            <w:pPr>
              <w:spacing w:before="100" w:beforeAutospacing="1" w:after="100" w:afterAutospacing="1"/>
              <w:jc w:val="center"/>
              <w:rPr>
                <w:rFonts w:cs="Calibri"/>
                <w:b/>
                <w:color w:val="000000"/>
              </w:rPr>
            </w:pPr>
            <w:r>
              <w:rPr>
                <w:rFonts w:cs="Calibri"/>
                <w:b/>
                <w:color w:val="000000"/>
              </w:rPr>
              <w:t>Autumn 1 2023</w:t>
            </w:r>
          </w:p>
        </w:tc>
        <w:tc>
          <w:tcPr>
            <w:tcW w:w="1587" w:type="dxa"/>
            <w:shd w:val="clear" w:color="auto" w:fill="auto"/>
          </w:tcPr>
          <w:p w:rsidR="00D53C3F" w:rsidRPr="005C1C5E" w:rsidRDefault="00D53C3F" w:rsidP="00187BD5">
            <w:pPr>
              <w:spacing w:before="100" w:beforeAutospacing="1" w:after="100" w:afterAutospacing="1"/>
              <w:jc w:val="center"/>
              <w:rPr>
                <w:rFonts w:cs="Calibri"/>
                <w:b/>
                <w:color w:val="000000"/>
              </w:rPr>
            </w:pPr>
            <w:r>
              <w:rPr>
                <w:rFonts w:cs="Calibri"/>
                <w:b/>
                <w:color w:val="000000"/>
              </w:rPr>
              <w:t>Autumn 2 2023</w:t>
            </w:r>
          </w:p>
        </w:tc>
        <w:tc>
          <w:tcPr>
            <w:tcW w:w="1587" w:type="dxa"/>
            <w:shd w:val="clear" w:color="auto" w:fill="auto"/>
          </w:tcPr>
          <w:p w:rsidR="00D53C3F" w:rsidRPr="00935563" w:rsidRDefault="00D53C3F" w:rsidP="00187BD5">
            <w:pPr>
              <w:spacing w:before="100" w:beforeAutospacing="1" w:after="100" w:afterAutospacing="1"/>
              <w:jc w:val="center"/>
              <w:rPr>
                <w:rFonts w:cs="Calibri"/>
                <w:b/>
                <w:color w:val="000000"/>
              </w:rPr>
            </w:pPr>
            <w:r>
              <w:rPr>
                <w:rFonts w:cs="Calibri"/>
                <w:b/>
                <w:color w:val="000000"/>
              </w:rPr>
              <w:t>Spring 1 2024</w:t>
            </w:r>
          </w:p>
        </w:tc>
        <w:tc>
          <w:tcPr>
            <w:tcW w:w="1586" w:type="dxa"/>
            <w:shd w:val="clear" w:color="auto" w:fill="auto"/>
          </w:tcPr>
          <w:p w:rsidR="00D53C3F" w:rsidRPr="005C1C5E" w:rsidRDefault="00D53C3F" w:rsidP="00187BD5">
            <w:pPr>
              <w:spacing w:before="100" w:beforeAutospacing="1" w:after="100" w:afterAutospacing="1"/>
              <w:jc w:val="center"/>
              <w:rPr>
                <w:rFonts w:cs="Calibri"/>
                <w:b/>
                <w:color w:val="000000"/>
              </w:rPr>
            </w:pPr>
            <w:r>
              <w:rPr>
                <w:rFonts w:cs="Calibri"/>
                <w:b/>
                <w:color w:val="000000"/>
              </w:rPr>
              <w:t>Spring 2 2024</w:t>
            </w:r>
          </w:p>
        </w:tc>
        <w:tc>
          <w:tcPr>
            <w:tcW w:w="1586" w:type="dxa"/>
            <w:shd w:val="clear" w:color="auto" w:fill="92D050"/>
          </w:tcPr>
          <w:p w:rsidR="00D53C3F" w:rsidRPr="005C1C5E" w:rsidRDefault="00D53C3F" w:rsidP="00187BD5">
            <w:pPr>
              <w:spacing w:before="100" w:beforeAutospacing="1" w:after="100" w:afterAutospacing="1"/>
              <w:jc w:val="center"/>
              <w:rPr>
                <w:rFonts w:cs="Calibri"/>
                <w:b/>
                <w:color w:val="000000"/>
              </w:rPr>
            </w:pPr>
            <w:r w:rsidRPr="005C1C5E">
              <w:rPr>
                <w:rFonts w:cs="Calibri"/>
                <w:b/>
                <w:color w:val="000000"/>
              </w:rPr>
              <w:t xml:space="preserve">Summer 1 </w:t>
            </w:r>
            <w:r>
              <w:rPr>
                <w:rFonts w:cs="Calibri"/>
                <w:b/>
                <w:color w:val="000000"/>
              </w:rPr>
              <w:t>2024</w:t>
            </w:r>
          </w:p>
        </w:tc>
        <w:tc>
          <w:tcPr>
            <w:tcW w:w="1586" w:type="dxa"/>
            <w:shd w:val="clear" w:color="auto" w:fill="auto"/>
          </w:tcPr>
          <w:p w:rsidR="00D53C3F" w:rsidRPr="005C1C5E" w:rsidRDefault="00D53C3F" w:rsidP="00187BD5">
            <w:pPr>
              <w:spacing w:before="100" w:beforeAutospacing="1" w:after="100" w:afterAutospacing="1"/>
              <w:jc w:val="center"/>
              <w:rPr>
                <w:rFonts w:cs="Calibri"/>
                <w:b/>
                <w:color w:val="000000"/>
              </w:rPr>
            </w:pPr>
            <w:r>
              <w:rPr>
                <w:rFonts w:cs="Calibri"/>
                <w:b/>
                <w:color w:val="000000"/>
              </w:rPr>
              <w:t>Summer 2 2024</w:t>
            </w:r>
          </w:p>
        </w:tc>
      </w:tr>
      <w:tr w:rsidR="00D53C3F" w:rsidRPr="005C1C5E" w:rsidTr="00187BD5">
        <w:tc>
          <w:tcPr>
            <w:tcW w:w="1582" w:type="dxa"/>
            <w:shd w:val="clear" w:color="auto" w:fill="FFFFFF"/>
          </w:tcPr>
          <w:p w:rsidR="00D53C3F" w:rsidRPr="005C1C5E" w:rsidRDefault="00D53C3F" w:rsidP="00187BD5">
            <w:pPr>
              <w:spacing w:before="100" w:beforeAutospacing="1" w:after="100" w:afterAutospacing="1"/>
              <w:jc w:val="center"/>
              <w:rPr>
                <w:rFonts w:cs="Calibri"/>
                <w:color w:val="000000"/>
              </w:rPr>
            </w:pPr>
            <w:r>
              <w:rPr>
                <w:rFonts w:cs="Calibri"/>
                <w:color w:val="000000"/>
              </w:rPr>
              <w:t>Who am I and Who are You?</w:t>
            </w:r>
          </w:p>
        </w:tc>
        <w:tc>
          <w:tcPr>
            <w:tcW w:w="1587" w:type="dxa"/>
            <w:shd w:val="clear" w:color="auto" w:fill="auto"/>
          </w:tcPr>
          <w:p w:rsidR="00D53C3F" w:rsidRPr="005C1C5E" w:rsidRDefault="00D53C3F" w:rsidP="00187BD5">
            <w:pPr>
              <w:spacing w:before="100" w:beforeAutospacing="1" w:after="100" w:afterAutospacing="1"/>
              <w:jc w:val="center"/>
              <w:rPr>
                <w:rFonts w:cs="Calibri"/>
                <w:color w:val="000000"/>
              </w:rPr>
            </w:pPr>
            <w:r>
              <w:rPr>
                <w:rFonts w:cs="Calibri"/>
                <w:color w:val="000000"/>
              </w:rPr>
              <w:t>Celebrations!</w:t>
            </w:r>
          </w:p>
        </w:tc>
        <w:tc>
          <w:tcPr>
            <w:tcW w:w="1587" w:type="dxa"/>
            <w:shd w:val="clear" w:color="auto" w:fill="auto"/>
          </w:tcPr>
          <w:p w:rsidR="00D53C3F" w:rsidRPr="00935563" w:rsidRDefault="00D53C3F" w:rsidP="00187BD5">
            <w:pPr>
              <w:spacing w:before="100" w:beforeAutospacing="1" w:after="100" w:afterAutospacing="1"/>
              <w:jc w:val="center"/>
              <w:rPr>
                <w:rFonts w:cs="Calibri"/>
                <w:color w:val="000000"/>
              </w:rPr>
            </w:pPr>
            <w:r>
              <w:rPr>
                <w:rFonts w:cs="Calibri"/>
                <w:color w:val="000000"/>
              </w:rPr>
              <w:t>Out of this World</w:t>
            </w:r>
          </w:p>
        </w:tc>
        <w:tc>
          <w:tcPr>
            <w:tcW w:w="1586" w:type="dxa"/>
            <w:shd w:val="clear" w:color="auto" w:fill="auto"/>
          </w:tcPr>
          <w:p w:rsidR="00D53C3F" w:rsidRPr="005C1C5E" w:rsidRDefault="00D53C3F" w:rsidP="00187BD5">
            <w:pPr>
              <w:spacing w:before="100" w:beforeAutospacing="1" w:after="100" w:afterAutospacing="1"/>
              <w:jc w:val="center"/>
              <w:rPr>
                <w:rFonts w:cs="Calibri"/>
                <w:color w:val="000000"/>
              </w:rPr>
            </w:pPr>
            <w:r>
              <w:rPr>
                <w:rFonts w:cs="Calibri"/>
                <w:color w:val="000000"/>
              </w:rPr>
              <w:t>Treasure</w:t>
            </w:r>
          </w:p>
        </w:tc>
        <w:tc>
          <w:tcPr>
            <w:tcW w:w="1586" w:type="dxa"/>
            <w:shd w:val="clear" w:color="auto" w:fill="92D050"/>
          </w:tcPr>
          <w:p w:rsidR="00D53C3F" w:rsidRPr="005C1C5E" w:rsidRDefault="00D53C3F" w:rsidP="00187BD5">
            <w:pPr>
              <w:spacing w:before="100" w:beforeAutospacing="1" w:after="100" w:afterAutospacing="1"/>
              <w:jc w:val="center"/>
              <w:rPr>
                <w:rFonts w:cs="Calibri"/>
                <w:color w:val="000000"/>
              </w:rPr>
            </w:pPr>
            <w:r>
              <w:rPr>
                <w:rFonts w:cs="Calibri"/>
                <w:color w:val="000000"/>
              </w:rPr>
              <w:t>Wild World</w:t>
            </w:r>
          </w:p>
        </w:tc>
        <w:tc>
          <w:tcPr>
            <w:tcW w:w="1586" w:type="dxa"/>
            <w:shd w:val="clear" w:color="auto" w:fill="auto"/>
          </w:tcPr>
          <w:p w:rsidR="00D53C3F" w:rsidRPr="005C1C5E" w:rsidRDefault="00D53C3F" w:rsidP="00187BD5">
            <w:pPr>
              <w:spacing w:before="100" w:beforeAutospacing="1" w:after="100" w:afterAutospacing="1"/>
              <w:jc w:val="center"/>
              <w:rPr>
                <w:rFonts w:cs="Calibri"/>
                <w:color w:val="000000"/>
              </w:rPr>
            </w:pPr>
            <w:proofErr w:type="spellStart"/>
            <w:r>
              <w:rPr>
                <w:rFonts w:cs="Calibri"/>
                <w:color w:val="000000"/>
              </w:rPr>
              <w:t>Them</w:t>
            </w:r>
            <w:proofErr w:type="spellEnd"/>
            <w:r>
              <w:rPr>
                <w:rFonts w:cs="Calibri"/>
                <w:color w:val="000000"/>
              </w:rPr>
              <w:t xml:space="preserve"> bones, </w:t>
            </w:r>
            <w:proofErr w:type="spellStart"/>
            <w:r>
              <w:rPr>
                <w:rFonts w:cs="Calibri"/>
                <w:color w:val="000000"/>
              </w:rPr>
              <w:t>them</w:t>
            </w:r>
            <w:proofErr w:type="spellEnd"/>
            <w:r>
              <w:rPr>
                <w:rFonts w:cs="Calibri"/>
                <w:color w:val="000000"/>
              </w:rPr>
              <w:t xml:space="preserve"> bones</w:t>
            </w:r>
          </w:p>
        </w:tc>
      </w:tr>
    </w:tbl>
    <w:p w:rsidR="00D53C3F" w:rsidRPr="007B4305" w:rsidRDefault="00D53C3F" w:rsidP="00D53C3F">
      <w:pPr>
        <w:spacing w:before="100" w:beforeAutospacing="1" w:after="100" w:afterAutospacing="1"/>
        <w:rPr>
          <w:rFonts w:cs="Calibri"/>
          <w:color w:val="000000"/>
        </w:rPr>
      </w:pPr>
      <w:r w:rsidRPr="007B4305">
        <w:rPr>
          <w:rFonts w:cs="Calibri"/>
          <w:color w:val="000000"/>
        </w:rPr>
        <w:lastRenderedPageBreak/>
        <w:t>Below we have highlighted some of the key learning intentions for the</w:t>
      </w:r>
      <w:r>
        <w:rPr>
          <w:rFonts w:cs="Calibri"/>
          <w:color w:val="000000"/>
        </w:rPr>
        <w:t xml:space="preserve"> beginning of the Summer </w:t>
      </w:r>
      <w:r w:rsidRPr="007B4305">
        <w:rPr>
          <w:rFonts w:cs="Calibri"/>
          <w:color w:val="000000"/>
        </w:rPr>
        <w:t xml:space="preserve">Term, however please note these are not exhaustive and will be adjusted and adapted to suit the needs of individual children and the entire cohort.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90"/>
        <w:gridCol w:w="4586"/>
      </w:tblGrid>
      <w:tr w:rsidR="00D53C3F" w:rsidRPr="005C1C5E" w:rsidTr="00187BD5">
        <w:tc>
          <w:tcPr>
            <w:tcW w:w="9514" w:type="dxa"/>
            <w:gridSpan w:val="3"/>
            <w:shd w:val="clear" w:color="auto" w:fill="99FF33"/>
          </w:tcPr>
          <w:p w:rsidR="00D53C3F" w:rsidRPr="005C1C5E" w:rsidRDefault="00D53C3F" w:rsidP="00187BD5">
            <w:pPr>
              <w:spacing w:before="100" w:beforeAutospacing="1" w:after="100" w:afterAutospacing="1"/>
              <w:jc w:val="center"/>
              <w:rPr>
                <w:rFonts w:cs="Calibri"/>
                <w:color w:val="000000"/>
              </w:rPr>
            </w:pPr>
            <w:r>
              <w:rPr>
                <w:rFonts w:cs="Calibri"/>
                <w:color w:val="000000"/>
              </w:rPr>
              <w:t>Summer</w:t>
            </w:r>
            <w:r w:rsidRPr="005C1C5E">
              <w:rPr>
                <w:rFonts w:cs="Calibri"/>
                <w:color w:val="000000"/>
              </w:rPr>
              <w:t xml:space="preserve"> 1 Curriculum</w:t>
            </w:r>
          </w:p>
        </w:tc>
      </w:tr>
      <w:tr w:rsidR="00D53C3F" w:rsidRPr="005C1C5E" w:rsidTr="00A55391">
        <w:tc>
          <w:tcPr>
            <w:tcW w:w="1838" w:type="dxa"/>
            <w:shd w:val="clear" w:color="auto" w:fill="99FF33"/>
          </w:tcPr>
          <w:p w:rsidR="00D53C3F" w:rsidRPr="005C1C5E" w:rsidRDefault="00D53C3F" w:rsidP="00187BD5">
            <w:pPr>
              <w:spacing w:before="100" w:beforeAutospacing="1" w:after="100" w:afterAutospacing="1"/>
              <w:jc w:val="center"/>
              <w:rPr>
                <w:rFonts w:cs="Calibri"/>
                <w:color w:val="000000"/>
              </w:rPr>
            </w:pPr>
            <w:r w:rsidRPr="005C1C5E">
              <w:rPr>
                <w:rFonts w:cs="Calibri"/>
                <w:color w:val="000000"/>
              </w:rPr>
              <w:t>Curriculum Area</w:t>
            </w:r>
          </w:p>
        </w:tc>
        <w:tc>
          <w:tcPr>
            <w:tcW w:w="3090" w:type="dxa"/>
            <w:shd w:val="clear" w:color="auto" w:fill="99FF33"/>
          </w:tcPr>
          <w:p w:rsidR="00D53C3F" w:rsidRPr="005C1C5E" w:rsidRDefault="00D53C3F" w:rsidP="00187BD5">
            <w:pPr>
              <w:spacing w:before="100" w:beforeAutospacing="1" w:after="100" w:afterAutospacing="1"/>
              <w:jc w:val="center"/>
              <w:rPr>
                <w:rFonts w:cs="Calibri"/>
                <w:color w:val="000000"/>
              </w:rPr>
            </w:pPr>
            <w:r w:rsidRPr="005C1C5E">
              <w:rPr>
                <w:rFonts w:cs="Calibri"/>
                <w:color w:val="000000"/>
              </w:rPr>
              <w:t>Nursery &amp; Reception</w:t>
            </w:r>
          </w:p>
        </w:tc>
        <w:tc>
          <w:tcPr>
            <w:tcW w:w="4586" w:type="dxa"/>
            <w:shd w:val="clear" w:color="auto" w:fill="99FF33"/>
          </w:tcPr>
          <w:p w:rsidR="00D53C3F" w:rsidRPr="005C1C5E" w:rsidRDefault="00D53C3F" w:rsidP="00187BD5">
            <w:pPr>
              <w:spacing w:before="100" w:beforeAutospacing="1" w:after="100" w:afterAutospacing="1"/>
              <w:jc w:val="center"/>
              <w:rPr>
                <w:rFonts w:cs="Calibri"/>
                <w:color w:val="000000"/>
              </w:rPr>
            </w:pPr>
            <w:r w:rsidRPr="005C1C5E">
              <w:rPr>
                <w:rFonts w:cs="Calibri"/>
                <w:color w:val="000000"/>
              </w:rPr>
              <w:t>Home Enrichment Activities</w:t>
            </w:r>
          </w:p>
        </w:tc>
      </w:tr>
      <w:tr w:rsidR="00D53C3F" w:rsidRPr="005C1C5E" w:rsidTr="00A55391">
        <w:tc>
          <w:tcPr>
            <w:tcW w:w="1838" w:type="dxa"/>
            <w:shd w:val="clear" w:color="auto" w:fill="auto"/>
          </w:tcPr>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t>Personal, Social and Emotional Development</w:t>
            </w:r>
          </w:p>
        </w:tc>
        <w:tc>
          <w:tcPr>
            <w:tcW w:w="3090" w:type="dxa"/>
            <w:shd w:val="clear" w:color="auto" w:fill="auto"/>
          </w:tcPr>
          <w:p w:rsidR="00D53C3F" w:rsidRPr="002516AB" w:rsidRDefault="00D53C3F" w:rsidP="00187BD5">
            <w:pPr>
              <w:rPr>
                <w:rFonts w:cstheme="minorHAnsi"/>
                <w:i/>
              </w:rPr>
            </w:pPr>
            <w:r w:rsidRPr="002516AB">
              <w:rPr>
                <w:rFonts w:cstheme="minorHAnsi"/>
              </w:rPr>
              <w:t xml:space="preserve">To understand some ways in which we can look after our world and why this is important. </w:t>
            </w:r>
          </w:p>
          <w:p w:rsidR="00D53C3F" w:rsidRPr="002516AB" w:rsidRDefault="00D53C3F" w:rsidP="00187BD5">
            <w:pPr>
              <w:rPr>
                <w:rFonts w:cstheme="minorHAnsi"/>
                <w:i/>
              </w:rPr>
            </w:pPr>
            <w:r w:rsidRPr="002516AB">
              <w:rPr>
                <w:rFonts w:cstheme="minorHAnsi"/>
              </w:rPr>
              <w:t xml:space="preserve">To develop their sense of unique self by talking about similarities and differences to others. </w:t>
            </w:r>
          </w:p>
          <w:p w:rsidR="00D53C3F" w:rsidRPr="002516AB" w:rsidRDefault="00D53C3F" w:rsidP="00187BD5">
            <w:pPr>
              <w:rPr>
                <w:rFonts w:cstheme="minorHAnsi"/>
              </w:rPr>
            </w:pPr>
            <w:r w:rsidRPr="002516AB">
              <w:rPr>
                <w:rFonts w:cstheme="minorHAnsi"/>
              </w:rPr>
              <w:t xml:space="preserve">To think about the perspectives of others. </w:t>
            </w:r>
          </w:p>
          <w:p w:rsidR="00D53C3F" w:rsidRPr="002516AB" w:rsidRDefault="00D53C3F" w:rsidP="00187BD5">
            <w:pPr>
              <w:rPr>
                <w:rFonts w:cstheme="minorHAnsi"/>
              </w:rPr>
            </w:pPr>
            <w:r w:rsidRPr="002516AB">
              <w:rPr>
                <w:rFonts w:cstheme="minorHAnsi"/>
              </w:rPr>
              <w:t xml:space="preserve">To explain how they can demonstrate friendly behaviour. </w:t>
            </w:r>
          </w:p>
          <w:p w:rsidR="00D53C3F" w:rsidRPr="00EE5684" w:rsidRDefault="00D53C3F" w:rsidP="00187BD5">
            <w:pPr>
              <w:spacing w:before="100" w:beforeAutospacing="1" w:after="100" w:afterAutospacing="1"/>
              <w:rPr>
                <w:rFonts w:cs="Calibri"/>
                <w:lang w:val="en-US"/>
              </w:rPr>
            </w:pPr>
            <w:r>
              <w:rPr>
                <w:rFonts w:cstheme="minorHAnsi"/>
              </w:rPr>
              <w:t xml:space="preserve">To manage their </w:t>
            </w:r>
            <w:r w:rsidRPr="002516AB">
              <w:rPr>
                <w:rFonts w:cstheme="minorHAnsi"/>
              </w:rPr>
              <w:t>own needs</w:t>
            </w:r>
            <w:r>
              <w:rPr>
                <w:rFonts w:cstheme="minorHAnsi"/>
              </w:rPr>
              <w:t>.</w:t>
            </w:r>
          </w:p>
        </w:tc>
        <w:tc>
          <w:tcPr>
            <w:tcW w:w="4586" w:type="dxa"/>
            <w:shd w:val="clear" w:color="auto" w:fill="auto"/>
          </w:tcPr>
          <w:p w:rsidR="00D53C3F" w:rsidRPr="005C1C5E" w:rsidRDefault="00D53C3F" w:rsidP="00187BD5">
            <w:pPr>
              <w:spacing w:before="100" w:beforeAutospacing="1" w:after="100" w:afterAutospacing="1"/>
              <w:jc w:val="center"/>
              <w:rPr>
                <w:rFonts w:cs="Calibri"/>
              </w:rPr>
            </w:pPr>
            <w:r w:rsidRPr="005C1C5E">
              <w:rPr>
                <w:rFonts w:cs="Calibri"/>
              </w:rPr>
              <w:t xml:space="preserve">Reinforce expected behaviour in the home setting. Discuss the consequences of inappropriate behaviour/actions. </w:t>
            </w:r>
            <w:r>
              <w:rPr>
                <w:rFonts w:cs="Calibri"/>
              </w:rPr>
              <w:t xml:space="preserve">Play turn taking games and reinforce that winning and losing are both </w:t>
            </w:r>
            <w:r w:rsidR="00A55391">
              <w:rPr>
                <w:rFonts w:cs="Calibri"/>
              </w:rPr>
              <w:t>okay</w:t>
            </w:r>
            <w:r>
              <w:rPr>
                <w:rFonts w:cs="Calibri"/>
              </w:rPr>
              <w:t xml:space="preserve">. </w:t>
            </w:r>
            <w:r w:rsidRPr="005C1C5E">
              <w:rPr>
                <w:rFonts w:cs="Calibri"/>
              </w:rPr>
              <w:t>Talk about feelings with your child and help them to understand: happy, sad, angry and scared. Encourage them to express how they might be feeling.</w:t>
            </w:r>
          </w:p>
          <w:p w:rsidR="00D53C3F" w:rsidRPr="005C1C5E" w:rsidRDefault="00D53C3F" w:rsidP="00187BD5">
            <w:pPr>
              <w:spacing w:before="100" w:beforeAutospacing="1" w:after="100" w:afterAutospacing="1"/>
              <w:jc w:val="center"/>
              <w:rPr>
                <w:rFonts w:cs="Calibri"/>
                <w:color w:val="000000"/>
              </w:rPr>
            </w:pPr>
            <w:r>
              <w:rPr>
                <w:noProof/>
                <w:lang w:eastAsia="en-GB"/>
              </w:rPr>
              <w:drawing>
                <wp:inline distT="0" distB="0" distL="0" distR="0" wp14:anchorId="6A3EAEA5" wp14:editId="01BEE0CA">
                  <wp:extent cx="2293620" cy="1576441"/>
                  <wp:effectExtent l="0" t="0" r="0" b="5080"/>
                  <wp:docPr id="14" name="Picture 14" descr="Cartoon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a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620" cy="1576441"/>
                          </a:xfrm>
                          <a:prstGeom prst="rect">
                            <a:avLst/>
                          </a:prstGeom>
                          <a:noFill/>
                          <a:ln>
                            <a:noFill/>
                          </a:ln>
                        </pic:spPr>
                      </pic:pic>
                    </a:graphicData>
                  </a:graphic>
                </wp:inline>
              </w:drawing>
            </w:r>
          </w:p>
        </w:tc>
      </w:tr>
      <w:tr w:rsidR="00D53C3F" w:rsidRPr="005C1C5E" w:rsidTr="00A55391">
        <w:tc>
          <w:tcPr>
            <w:tcW w:w="1838" w:type="dxa"/>
            <w:shd w:val="clear" w:color="auto" w:fill="auto"/>
          </w:tcPr>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t>Physical Development</w:t>
            </w:r>
          </w:p>
        </w:tc>
        <w:tc>
          <w:tcPr>
            <w:tcW w:w="3090" w:type="dxa"/>
            <w:shd w:val="clear" w:color="auto" w:fill="auto"/>
          </w:tcPr>
          <w:p w:rsidR="00D53C3F" w:rsidRPr="005C1C5E" w:rsidRDefault="00D53C3F" w:rsidP="00187BD5">
            <w:pPr>
              <w:spacing w:before="100" w:beforeAutospacing="1" w:after="100" w:afterAutospacing="1"/>
              <w:jc w:val="center"/>
              <w:rPr>
                <w:rFonts w:cs="Calibri"/>
                <w:color w:val="000000"/>
              </w:rPr>
            </w:pPr>
            <w:r>
              <w:rPr>
                <w:rFonts w:cs="Calibri"/>
              </w:rPr>
              <w:t>The c</w:t>
            </w:r>
            <w:r w:rsidRPr="005C1C5E">
              <w:rPr>
                <w:rFonts w:cs="Calibri"/>
              </w:rPr>
              <w:t xml:space="preserve">hildren will </w:t>
            </w:r>
            <w:r>
              <w:rPr>
                <w:rFonts w:cs="Calibri"/>
              </w:rPr>
              <w:t xml:space="preserve">learn to assess risks involved in using hammers and nails and they will </w:t>
            </w:r>
            <w:r w:rsidRPr="005C1C5E">
              <w:rPr>
                <w:rFonts w:cs="Calibri"/>
              </w:rPr>
              <w:t xml:space="preserve">develop </w:t>
            </w:r>
            <w:r>
              <w:rPr>
                <w:rFonts w:cs="Calibri"/>
              </w:rPr>
              <w:t xml:space="preserve">safety awareness, </w:t>
            </w:r>
            <w:r w:rsidRPr="005C1C5E">
              <w:rPr>
                <w:rFonts w:cs="Calibri"/>
              </w:rPr>
              <w:t xml:space="preserve">balance and coordination skills to enable them to travel in a variety of ways, including over, under, through and around obstacle equipment. Children will </w:t>
            </w:r>
            <w:r>
              <w:rPr>
                <w:rFonts w:cs="Calibri"/>
              </w:rPr>
              <w:t xml:space="preserve">continue to </w:t>
            </w:r>
            <w:r w:rsidRPr="005C1C5E">
              <w:rPr>
                <w:rFonts w:cs="Calibri"/>
              </w:rPr>
              <w:t>engage in a variety of fine motor control activities including:</w:t>
            </w:r>
            <w:r>
              <w:rPr>
                <w:rFonts w:cs="Calibri"/>
              </w:rPr>
              <w:t xml:space="preserve"> scissor control,</w:t>
            </w:r>
            <w:r w:rsidRPr="005C1C5E">
              <w:rPr>
                <w:rFonts w:cs="Calibri"/>
              </w:rPr>
              <w:t xml:space="preserve"> threading, construction, mark making and dough activities.</w:t>
            </w:r>
            <w:r>
              <w:rPr>
                <w:rFonts w:cs="Calibri"/>
              </w:rPr>
              <w:t xml:space="preserve"> We will support all children to develop their pencil grip and pencil control further.</w:t>
            </w:r>
            <w:r w:rsidRPr="005C1C5E">
              <w:rPr>
                <w:rFonts w:cs="Calibri"/>
              </w:rPr>
              <w:t xml:space="preserve"> </w:t>
            </w:r>
          </w:p>
        </w:tc>
        <w:tc>
          <w:tcPr>
            <w:tcW w:w="4586" w:type="dxa"/>
            <w:shd w:val="clear" w:color="auto" w:fill="auto"/>
          </w:tcPr>
          <w:p w:rsidR="00D53C3F" w:rsidRDefault="00D53C3F" w:rsidP="00187BD5">
            <w:pPr>
              <w:spacing w:before="100" w:beforeAutospacing="1" w:after="100" w:afterAutospacing="1"/>
              <w:jc w:val="center"/>
              <w:rPr>
                <w:rFonts w:cs="Calibri"/>
              </w:rPr>
            </w:pPr>
            <w:r w:rsidRPr="005C1C5E">
              <w:rPr>
                <w:rFonts w:cs="Calibri"/>
              </w:rPr>
              <w:t xml:space="preserve">Encourage your child to </w:t>
            </w:r>
            <w:r>
              <w:rPr>
                <w:rFonts w:cs="Calibri"/>
              </w:rPr>
              <w:t>dress and undress independently wherever possible including having a go at zips on coats and Velcro shoe straps or buckles.</w:t>
            </w:r>
          </w:p>
          <w:p w:rsidR="00D53C3F" w:rsidRDefault="00D53C3F" w:rsidP="00187BD5">
            <w:pPr>
              <w:spacing w:before="100" w:beforeAutospacing="1" w:after="100" w:afterAutospacing="1"/>
              <w:jc w:val="center"/>
              <w:rPr>
                <w:rFonts w:cs="Calibri"/>
              </w:rPr>
            </w:pPr>
            <w:r>
              <w:rPr>
                <w:rFonts w:cs="Calibri"/>
              </w:rPr>
              <w:t>Support your child in assessing and taking appropriate risks such as using a new piece of playground apparatus at the park.</w:t>
            </w:r>
          </w:p>
          <w:p w:rsidR="00D53C3F" w:rsidRDefault="00D53C3F" w:rsidP="00187BD5">
            <w:pPr>
              <w:spacing w:before="100" w:beforeAutospacing="1" w:after="100" w:afterAutospacing="1"/>
              <w:jc w:val="center"/>
              <w:rPr>
                <w:rFonts w:cs="Calibri"/>
              </w:rPr>
            </w:pPr>
            <w:r>
              <w:rPr>
                <w:noProof/>
                <w:lang w:eastAsia="en-GB"/>
              </w:rPr>
              <w:drawing>
                <wp:inline distT="0" distB="0" distL="0" distR="0" wp14:anchorId="12C247A1" wp14:editId="42429F57">
                  <wp:extent cx="2267647" cy="1059180"/>
                  <wp:effectExtent l="0" t="0" r="0" b="7620"/>
                  <wp:docPr id="13" name="Picture 13" descr="Playground Equipment | Swings, Multi Play Structures, Themed Play and more  | KOM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ground Equipment | Swings, Multi Play Structures, Themed Play and more  | KOMP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9298" cy="1059951"/>
                          </a:xfrm>
                          <a:prstGeom prst="rect">
                            <a:avLst/>
                          </a:prstGeom>
                          <a:noFill/>
                          <a:ln>
                            <a:noFill/>
                          </a:ln>
                        </pic:spPr>
                      </pic:pic>
                    </a:graphicData>
                  </a:graphic>
                </wp:inline>
              </w:drawing>
            </w:r>
          </w:p>
          <w:p w:rsidR="00D53C3F" w:rsidRPr="005C1C5E" w:rsidRDefault="00D53C3F" w:rsidP="00A55391">
            <w:pPr>
              <w:spacing w:before="100" w:beforeAutospacing="1" w:after="100" w:afterAutospacing="1"/>
              <w:jc w:val="center"/>
              <w:rPr>
                <w:rFonts w:cs="Calibri"/>
                <w:color w:val="000000"/>
              </w:rPr>
            </w:pPr>
            <w:r>
              <w:rPr>
                <w:rFonts w:cs="Calibri"/>
              </w:rPr>
              <w:t>Encourage proficient and independent hand washing before snacks, meals or any food prep.</w:t>
            </w:r>
          </w:p>
        </w:tc>
      </w:tr>
      <w:tr w:rsidR="00D53C3F" w:rsidRPr="005C1C5E" w:rsidTr="00A55391">
        <w:tc>
          <w:tcPr>
            <w:tcW w:w="1838" w:type="dxa"/>
            <w:shd w:val="clear" w:color="auto" w:fill="auto"/>
          </w:tcPr>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lastRenderedPageBreak/>
              <w:t>Communication and Language</w:t>
            </w:r>
          </w:p>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t>Literacy</w:t>
            </w:r>
          </w:p>
        </w:tc>
        <w:tc>
          <w:tcPr>
            <w:tcW w:w="3090" w:type="dxa"/>
            <w:shd w:val="clear" w:color="auto" w:fill="auto"/>
          </w:tcPr>
          <w:p w:rsidR="00D53C3F" w:rsidRPr="00193774" w:rsidRDefault="00D53C3F" w:rsidP="00187BD5">
            <w:pPr>
              <w:rPr>
                <w:rFonts w:ascii="Arial Narrow" w:hAnsi="Arial Narrow"/>
                <w:b/>
                <w:sz w:val="18"/>
                <w:szCs w:val="18"/>
              </w:rPr>
            </w:pPr>
            <w:r w:rsidRPr="005C1C5E">
              <w:rPr>
                <w:rFonts w:cs="Calibri"/>
              </w:rPr>
              <w:t xml:space="preserve">Children will </w:t>
            </w:r>
            <w:r>
              <w:rPr>
                <w:rFonts w:cs="Calibri"/>
              </w:rPr>
              <w:t xml:space="preserve">continue to </w:t>
            </w:r>
            <w:r w:rsidRPr="005C1C5E">
              <w:rPr>
                <w:rFonts w:cs="Calibri"/>
              </w:rPr>
              <w:t xml:space="preserve">be encouraged to take part in circle time activities within small </w:t>
            </w:r>
            <w:r>
              <w:rPr>
                <w:rFonts w:cs="Calibri"/>
              </w:rPr>
              <w:t xml:space="preserve">and large </w:t>
            </w:r>
            <w:r w:rsidRPr="005C1C5E">
              <w:rPr>
                <w:rFonts w:cs="Calibri"/>
              </w:rPr>
              <w:t xml:space="preserve">groups. There will </w:t>
            </w:r>
            <w:r>
              <w:rPr>
                <w:rFonts w:cs="Calibri"/>
              </w:rPr>
              <w:t xml:space="preserve">continue to </w:t>
            </w:r>
            <w:r w:rsidRPr="005C1C5E">
              <w:rPr>
                <w:rFonts w:cs="Calibri"/>
              </w:rPr>
              <w:t>be lots of opportunities for pupils to express their views, share stories and become confident to speak in a familiar group</w:t>
            </w:r>
            <w:r>
              <w:rPr>
                <w:rFonts w:cs="Calibri"/>
              </w:rPr>
              <w:t xml:space="preserve"> and we will continue to support children in responding to ideas expressed by others with relevant comments and questions. Children will be encouraged to </w:t>
            </w:r>
            <w:r w:rsidRPr="00ED7A87">
              <w:rPr>
                <w:rFonts w:cstheme="minorHAnsi"/>
              </w:rPr>
              <w:t xml:space="preserve">use </w:t>
            </w:r>
            <w:r w:rsidR="00A55391">
              <w:rPr>
                <w:rFonts w:cstheme="minorHAnsi"/>
              </w:rPr>
              <w:t>talking</w:t>
            </w:r>
            <w:r w:rsidRPr="00ED7A87">
              <w:rPr>
                <w:rFonts w:cstheme="minorHAnsi"/>
              </w:rPr>
              <w:t xml:space="preserve"> to help work out problems and organise thoughts</w:t>
            </w:r>
          </w:p>
          <w:p w:rsidR="00D53C3F" w:rsidRPr="00CB5D8C" w:rsidRDefault="00D53C3F" w:rsidP="00187BD5">
            <w:pPr>
              <w:spacing w:before="100" w:beforeAutospacing="1" w:after="100" w:afterAutospacing="1"/>
              <w:jc w:val="center"/>
              <w:rPr>
                <w:rFonts w:cs="Calibri"/>
                <w:i/>
              </w:rPr>
            </w:pPr>
            <w:r>
              <w:rPr>
                <w:rFonts w:cs="Calibri"/>
              </w:rPr>
              <w:t xml:space="preserve"> Children will be introduced to a wide range of vocabulary linked to our Wild World topic, including </w:t>
            </w:r>
            <w:r>
              <w:rPr>
                <w:rFonts w:cs="Calibri"/>
                <w:i/>
              </w:rPr>
              <w:t xml:space="preserve">wild, domestic, mammals, reptiles, birds, amphibians, invertebrates, vertebrates, habitat, </w:t>
            </w:r>
            <w:proofErr w:type="gramStart"/>
            <w:r>
              <w:rPr>
                <w:rFonts w:cs="Calibri"/>
                <w:i/>
              </w:rPr>
              <w:t>features</w:t>
            </w:r>
            <w:proofErr w:type="gramEnd"/>
            <w:r>
              <w:rPr>
                <w:rFonts w:cs="Calibri"/>
                <w:i/>
              </w:rPr>
              <w:t>, nocturnal.</w:t>
            </w:r>
          </w:p>
          <w:p w:rsidR="00D53C3F" w:rsidRPr="005C1C5E" w:rsidRDefault="00D53C3F" w:rsidP="00187BD5">
            <w:pPr>
              <w:spacing w:before="100" w:beforeAutospacing="1" w:after="100" w:afterAutospacing="1"/>
              <w:jc w:val="center"/>
              <w:rPr>
                <w:rFonts w:cs="Calibri"/>
                <w:color w:val="000000"/>
              </w:rPr>
            </w:pPr>
            <w:proofErr w:type="spellStart"/>
            <w:r w:rsidRPr="005C1C5E">
              <w:rPr>
                <w:rFonts w:cs="Calibri"/>
              </w:rPr>
              <w:t>Wellcomm</w:t>
            </w:r>
            <w:proofErr w:type="spellEnd"/>
            <w:r w:rsidRPr="005C1C5E">
              <w:rPr>
                <w:rFonts w:cs="Calibri"/>
              </w:rPr>
              <w:t xml:space="preserve"> Language intervention will </w:t>
            </w:r>
            <w:r>
              <w:rPr>
                <w:rFonts w:cs="Calibri"/>
              </w:rPr>
              <w:t xml:space="preserve">continue to </w:t>
            </w:r>
            <w:r w:rsidRPr="005C1C5E">
              <w:rPr>
                <w:rFonts w:cs="Calibri"/>
              </w:rPr>
              <w:t xml:space="preserve">be delivered to target pupils to develop their expressive and receptive language and early language development. </w:t>
            </w:r>
          </w:p>
        </w:tc>
        <w:tc>
          <w:tcPr>
            <w:tcW w:w="4586" w:type="dxa"/>
            <w:shd w:val="clear" w:color="auto" w:fill="auto"/>
          </w:tcPr>
          <w:p w:rsidR="00D53C3F" w:rsidRDefault="00D53C3F" w:rsidP="00187BD5">
            <w:pPr>
              <w:spacing w:before="100" w:beforeAutospacing="1" w:after="100" w:afterAutospacing="1"/>
              <w:jc w:val="center"/>
              <w:rPr>
                <w:rFonts w:cs="Calibri"/>
              </w:rPr>
            </w:pPr>
            <w:r>
              <w:rPr>
                <w:rFonts w:cs="Calibri"/>
              </w:rPr>
              <w:t xml:space="preserve">  Encourage your child to have a go at labelling any pictures they draw or models they create. Other opportunities for writing at home include writing shopping lists, writing cards to family or friends, making tickets for shows or movie nights. It is fine for Nursery’s writing attempts to just be marks on paper!</w:t>
            </w:r>
          </w:p>
          <w:p w:rsidR="00D53C3F" w:rsidRPr="00E60B49" w:rsidRDefault="00D53C3F" w:rsidP="00187BD5">
            <w:pPr>
              <w:spacing w:before="100" w:beforeAutospacing="1" w:after="100" w:afterAutospacing="1"/>
              <w:jc w:val="center"/>
              <w:rPr>
                <w:rFonts w:cs="Calibri"/>
              </w:rPr>
            </w:pPr>
            <w:r w:rsidRPr="00E60B49">
              <w:rPr>
                <w:rFonts w:cs="Calibri"/>
              </w:rPr>
              <w:t>Reception children will continue to bring home phonics sheets to help consolidate our phonics learning each week.</w:t>
            </w:r>
          </w:p>
          <w:p w:rsidR="00D53C3F" w:rsidRPr="005C1C5E" w:rsidRDefault="00D53C3F" w:rsidP="00187BD5">
            <w:pPr>
              <w:spacing w:before="100" w:beforeAutospacing="1" w:after="100" w:afterAutospacing="1"/>
              <w:jc w:val="center"/>
              <w:rPr>
                <w:rFonts w:cs="Calibri"/>
              </w:rPr>
            </w:pPr>
            <w:r w:rsidRPr="005C1C5E">
              <w:rPr>
                <w:rFonts w:cs="Calibri"/>
              </w:rPr>
              <w:t>Read a story to your child every day. Encourage your child to talk about the illustrations in the stories. Model how to hold a book correctly and turn pages. Feed your child’s imagination and deepen their vocabulary by telling them a range of stories</w:t>
            </w:r>
          </w:p>
          <w:p w:rsidR="00D53C3F" w:rsidRPr="005C1C5E" w:rsidRDefault="00D53C3F" w:rsidP="00187BD5">
            <w:pPr>
              <w:spacing w:before="100" w:beforeAutospacing="1" w:after="100" w:afterAutospacing="1"/>
              <w:jc w:val="center"/>
              <w:rPr>
                <w:rFonts w:cs="Calibri"/>
                <w:color w:val="000000"/>
              </w:rPr>
            </w:pPr>
            <w:r w:rsidRPr="005C1C5E">
              <w:rPr>
                <w:rFonts w:cs="Calibri"/>
              </w:rPr>
              <w:object w:dxaOrig="9360" w:dyaOrig="4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1.8pt;height:74.15pt" o:ole="">
                  <v:imagedata r:id="rId13" o:title=""/>
                </v:shape>
                <o:OLEObject Type="Embed" ProgID="PBrush" ShapeID="_x0000_i1046" DrawAspect="Content" ObjectID="_1775039789" r:id="rId14"/>
              </w:object>
            </w:r>
          </w:p>
        </w:tc>
      </w:tr>
      <w:tr w:rsidR="00D53C3F" w:rsidRPr="005C1C5E" w:rsidTr="00A55391">
        <w:tc>
          <w:tcPr>
            <w:tcW w:w="1838" w:type="dxa"/>
            <w:shd w:val="clear" w:color="auto" w:fill="auto"/>
          </w:tcPr>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t>Mathematics</w:t>
            </w:r>
          </w:p>
        </w:tc>
        <w:tc>
          <w:tcPr>
            <w:tcW w:w="3090" w:type="dxa"/>
            <w:shd w:val="clear" w:color="auto" w:fill="auto"/>
          </w:tcPr>
          <w:p w:rsidR="00D53C3F" w:rsidRDefault="00D53C3F" w:rsidP="00187BD5">
            <w:pPr>
              <w:spacing w:before="100" w:beforeAutospacing="1" w:after="100" w:afterAutospacing="1"/>
              <w:jc w:val="center"/>
              <w:rPr>
                <w:rFonts w:cs="Calibri"/>
              </w:rPr>
            </w:pPr>
            <w:r>
              <w:rPr>
                <w:rFonts w:cs="Calibri"/>
              </w:rPr>
              <w:t xml:space="preserve">Children in Nursery will be learning to count and recognise numbers from 5-10 and beyond if they are ready. They will also be using the language of space, size, distance and time sequence. </w:t>
            </w:r>
          </w:p>
          <w:p w:rsidR="00D53C3F" w:rsidRPr="005C1C5E" w:rsidRDefault="00D53C3F" w:rsidP="00187BD5">
            <w:pPr>
              <w:spacing w:before="100" w:beforeAutospacing="1" w:after="100" w:afterAutospacing="1"/>
              <w:jc w:val="center"/>
              <w:rPr>
                <w:rFonts w:cs="Calibri"/>
              </w:rPr>
            </w:pPr>
            <w:r>
              <w:rPr>
                <w:rFonts w:cs="Calibri"/>
              </w:rPr>
              <w:lastRenderedPageBreak/>
              <w:t>Children in Reception will become competent in subitising and counting on or back within 10. We will then develop understanding of tens and ones of teen numbers to 20. Children will use tens frames and number lines competently to solve mathematical problems. We will be working hard to consolidate our recall of number bon</w:t>
            </w:r>
            <w:r w:rsidR="00D1205E">
              <w:rPr>
                <w:rFonts w:cs="Calibri"/>
              </w:rPr>
              <w:t xml:space="preserve">ds to 10 as well as doubles facts, subtraction and addition. </w:t>
            </w:r>
          </w:p>
        </w:tc>
        <w:tc>
          <w:tcPr>
            <w:tcW w:w="4586" w:type="dxa"/>
            <w:shd w:val="clear" w:color="auto" w:fill="auto"/>
          </w:tcPr>
          <w:p w:rsidR="00D53C3F" w:rsidRDefault="00D53C3F" w:rsidP="00187BD5">
            <w:pPr>
              <w:spacing w:before="100" w:beforeAutospacing="1" w:after="100" w:afterAutospacing="1"/>
              <w:jc w:val="center"/>
              <w:rPr>
                <w:rFonts w:cs="Calibri"/>
              </w:rPr>
            </w:pPr>
            <w:r>
              <w:rPr>
                <w:rFonts w:cs="Calibri"/>
              </w:rPr>
              <w:lastRenderedPageBreak/>
              <w:t>Practise counting, sharing amounts between two groups and recognising numbers</w:t>
            </w:r>
            <w:r w:rsidR="00D1205E">
              <w:rPr>
                <w:rFonts w:cs="Calibri"/>
              </w:rPr>
              <w:t xml:space="preserve"> up to 20</w:t>
            </w:r>
            <w:r>
              <w:rPr>
                <w:rFonts w:cs="Calibri"/>
              </w:rPr>
              <w:t xml:space="preserve"> </w:t>
            </w:r>
            <w:r w:rsidRPr="005C1C5E">
              <w:rPr>
                <w:rFonts w:cs="Calibri"/>
              </w:rPr>
              <w:t xml:space="preserve">with your child. </w:t>
            </w:r>
            <w:r w:rsidR="00D1205E">
              <w:rPr>
                <w:rFonts w:cs="Calibri"/>
              </w:rPr>
              <w:t xml:space="preserve">Find opportunities to practice addition and subtraction up to 10. </w:t>
            </w:r>
          </w:p>
          <w:p w:rsidR="00D53C3F" w:rsidRDefault="00D53C3F" w:rsidP="00187BD5">
            <w:pPr>
              <w:spacing w:before="100" w:beforeAutospacing="1" w:after="100" w:afterAutospacing="1"/>
              <w:jc w:val="center"/>
              <w:rPr>
                <w:rFonts w:cs="Calibri"/>
              </w:rPr>
            </w:pPr>
            <w:r>
              <w:rPr>
                <w:rFonts w:cs="Calibri"/>
              </w:rPr>
              <w:t xml:space="preserve">You might like to go on a ‘Shape Hunt’ searching for and describing basic 2d (square, rectangle, </w:t>
            </w:r>
            <w:r>
              <w:rPr>
                <w:rFonts w:cs="Calibri"/>
              </w:rPr>
              <w:lastRenderedPageBreak/>
              <w:t xml:space="preserve">triangle, </w:t>
            </w:r>
            <w:proofErr w:type="gramStart"/>
            <w:r>
              <w:rPr>
                <w:rFonts w:cs="Calibri"/>
              </w:rPr>
              <w:t>circle</w:t>
            </w:r>
            <w:proofErr w:type="gramEnd"/>
            <w:r>
              <w:rPr>
                <w:rFonts w:cs="Calibri"/>
              </w:rPr>
              <w:t>) and 3d (sphere, pyramid, cone, cube, cuboid) shapes around your home.</w:t>
            </w:r>
          </w:p>
          <w:p w:rsidR="00D53C3F" w:rsidRPr="005C1C5E" w:rsidRDefault="00D53C3F" w:rsidP="00187BD5">
            <w:pPr>
              <w:spacing w:before="100" w:beforeAutospacing="1" w:after="100" w:afterAutospacing="1"/>
              <w:jc w:val="center"/>
              <w:rPr>
                <w:rFonts w:cs="Calibri"/>
              </w:rPr>
            </w:pPr>
            <w:r>
              <w:rPr>
                <w:noProof/>
                <w:lang w:eastAsia="en-GB"/>
              </w:rPr>
              <w:drawing>
                <wp:inline distT="0" distB="0" distL="0" distR="0" wp14:anchorId="10E7B1C3" wp14:editId="239B418F">
                  <wp:extent cx="1309882" cy="981301"/>
                  <wp:effectExtent l="0" t="0" r="5080" b="0"/>
                  <wp:docPr id="15" name="Picture 15" descr="Shapes Scavenger Hunt Free Games | Activities | Puzzles | Online for kids |  Preschool | Kindergarten | by Ellen W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s Scavenger Hunt Free Games | Activities | Puzzles | Online for kids |  Preschool | Kindergarten | by Ellen Web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0800" cy="981989"/>
                          </a:xfrm>
                          <a:prstGeom prst="rect">
                            <a:avLst/>
                          </a:prstGeom>
                          <a:noFill/>
                          <a:ln>
                            <a:noFill/>
                          </a:ln>
                        </pic:spPr>
                      </pic:pic>
                    </a:graphicData>
                  </a:graphic>
                </wp:inline>
              </w:drawing>
            </w:r>
          </w:p>
        </w:tc>
      </w:tr>
      <w:tr w:rsidR="00D53C3F" w:rsidRPr="005C1C5E" w:rsidTr="00A55391">
        <w:tc>
          <w:tcPr>
            <w:tcW w:w="1838" w:type="dxa"/>
            <w:shd w:val="clear" w:color="auto" w:fill="auto"/>
          </w:tcPr>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lastRenderedPageBreak/>
              <w:t>Understanding of the World</w:t>
            </w:r>
          </w:p>
        </w:tc>
        <w:tc>
          <w:tcPr>
            <w:tcW w:w="3090" w:type="dxa"/>
            <w:shd w:val="clear" w:color="auto" w:fill="auto"/>
          </w:tcPr>
          <w:p w:rsidR="00D53C3F" w:rsidRDefault="00D53C3F" w:rsidP="00187BD5">
            <w:pPr>
              <w:spacing w:before="100" w:beforeAutospacing="1" w:after="100" w:afterAutospacing="1"/>
              <w:rPr>
                <w:rFonts w:cs="Calibri"/>
                <w:color w:val="000000"/>
              </w:rPr>
            </w:pPr>
            <w:r>
              <w:rPr>
                <w:rFonts w:cs="Calibri"/>
                <w:color w:val="000000"/>
              </w:rPr>
              <w:t>Children will be learning to sort animals according to their features. We will learn about the different types of animal (mammals, reptiles, birds, amphibians, invertebrates) and the features of their habitats.</w:t>
            </w:r>
          </w:p>
          <w:p w:rsidR="00D53C3F" w:rsidRPr="005C1C5E" w:rsidRDefault="00D53C3F" w:rsidP="00187BD5">
            <w:pPr>
              <w:spacing w:before="100" w:beforeAutospacing="1" w:after="100" w:afterAutospacing="1"/>
              <w:rPr>
                <w:rFonts w:cs="Calibri"/>
                <w:color w:val="000000"/>
              </w:rPr>
            </w:pPr>
            <w:r>
              <w:rPr>
                <w:rFonts w:cs="Calibri"/>
                <w:color w:val="000000"/>
              </w:rPr>
              <w:t xml:space="preserve">We will also be learning to use a computer and </w:t>
            </w:r>
            <w:r w:rsidR="00A55391">
              <w:rPr>
                <w:rFonts w:cs="Calibri"/>
                <w:color w:val="000000"/>
              </w:rPr>
              <w:t xml:space="preserve">a </w:t>
            </w:r>
            <w:r>
              <w:rPr>
                <w:rFonts w:cs="Calibri"/>
                <w:color w:val="000000"/>
              </w:rPr>
              <w:t>computer mouse to complete a simple programme such as painting a picture, and remembering how we stay safe online.</w:t>
            </w:r>
          </w:p>
        </w:tc>
        <w:tc>
          <w:tcPr>
            <w:tcW w:w="4586" w:type="dxa"/>
            <w:shd w:val="clear" w:color="auto" w:fill="auto"/>
          </w:tcPr>
          <w:p w:rsidR="00D53C3F" w:rsidRDefault="00D53C3F" w:rsidP="00187BD5">
            <w:pPr>
              <w:spacing w:before="100" w:beforeAutospacing="1" w:after="100" w:afterAutospacing="1"/>
              <w:jc w:val="center"/>
              <w:rPr>
                <w:rFonts w:cs="Calibri"/>
                <w:color w:val="000000"/>
              </w:rPr>
            </w:pPr>
            <w:r w:rsidRPr="006476F3">
              <w:rPr>
                <w:rFonts w:cs="Calibri"/>
                <w:color w:val="000000"/>
              </w:rPr>
              <w:t>Go on walks and point out the changes that are taking place in the envir</w:t>
            </w:r>
            <w:r>
              <w:rPr>
                <w:rFonts w:cs="Calibri"/>
                <w:color w:val="000000"/>
              </w:rPr>
              <w:t>onment as we move towards summer</w:t>
            </w:r>
            <w:r w:rsidRPr="006476F3">
              <w:rPr>
                <w:rFonts w:cs="Calibri"/>
                <w:color w:val="000000"/>
              </w:rPr>
              <w:t>.</w:t>
            </w:r>
          </w:p>
          <w:p w:rsidR="00D53C3F" w:rsidRDefault="00D53C3F" w:rsidP="00187BD5">
            <w:pPr>
              <w:spacing w:before="100" w:beforeAutospacing="1" w:after="100" w:afterAutospacing="1"/>
              <w:jc w:val="center"/>
              <w:rPr>
                <w:rFonts w:cs="Calibri"/>
                <w:color w:val="000000"/>
              </w:rPr>
            </w:pPr>
            <w:r>
              <w:rPr>
                <w:rFonts w:cs="Calibri"/>
                <w:color w:val="000000"/>
              </w:rPr>
              <w:t>Perhaps you can look for various habitats in the local area or in countries that you may have visited before.</w:t>
            </w:r>
          </w:p>
          <w:p w:rsidR="00D53C3F" w:rsidRPr="00AA30D0" w:rsidRDefault="00D53C3F" w:rsidP="00187BD5">
            <w:pPr>
              <w:spacing w:before="100" w:beforeAutospacing="1" w:after="100" w:afterAutospacing="1"/>
              <w:jc w:val="center"/>
              <w:rPr>
                <w:rFonts w:cs="Calibri"/>
                <w:color w:val="000000"/>
              </w:rPr>
            </w:pPr>
            <w:r>
              <w:rPr>
                <w:rFonts w:cs="Calibri"/>
                <w:color w:val="000000"/>
              </w:rPr>
              <w:t>Remind children of ways to stay safe online (not clicking on anything they don’t recognise, telling a grown up if they are unsure)</w:t>
            </w:r>
          </w:p>
        </w:tc>
      </w:tr>
      <w:tr w:rsidR="00D53C3F" w:rsidRPr="005C1C5E" w:rsidTr="00A55391">
        <w:tc>
          <w:tcPr>
            <w:tcW w:w="1838" w:type="dxa"/>
            <w:shd w:val="clear" w:color="auto" w:fill="auto"/>
          </w:tcPr>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t>Expressive Arts and Design</w:t>
            </w:r>
          </w:p>
        </w:tc>
        <w:tc>
          <w:tcPr>
            <w:tcW w:w="3090" w:type="dxa"/>
            <w:shd w:val="clear" w:color="auto" w:fill="auto"/>
          </w:tcPr>
          <w:p w:rsidR="00D53C3F" w:rsidRDefault="00D53C3F" w:rsidP="00187BD5">
            <w:pPr>
              <w:spacing w:before="100" w:beforeAutospacing="1" w:after="100" w:afterAutospacing="1"/>
              <w:jc w:val="center"/>
              <w:rPr>
                <w:rFonts w:cs="Calibri"/>
              </w:rPr>
            </w:pPr>
            <w:r w:rsidRPr="005C1C5E">
              <w:rPr>
                <w:rFonts w:cs="Calibri"/>
              </w:rPr>
              <w:t>Children</w:t>
            </w:r>
            <w:r>
              <w:rPr>
                <w:rFonts w:cs="Calibri"/>
              </w:rPr>
              <w:t xml:space="preserve"> will be taught a range of skills to help them develop confidence and enjoyment of expressive arts, from singing and dancing to selecting appropriate media and materials to create.</w:t>
            </w:r>
          </w:p>
          <w:p w:rsidR="00D53C3F" w:rsidRPr="00066CAD" w:rsidRDefault="00D53C3F" w:rsidP="00187BD5">
            <w:pPr>
              <w:spacing w:before="100" w:beforeAutospacing="1" w:after="100" w:afterAutospacing="1"/>
              <w:jc w:val="center"/>
              <w:rPr>
                <w:rFonts w:cs="Calibri"/>
                <w:color w:val="000000"/>
              </w:rPr>
            </w:pPr>
          </w:p>
        </w:tc>
        <w:tc>
          <w:tcPr>
            <w:tcW w:w="4586" w:type="dxa"/>
            <w:shd w:val="clear" w:color="auto" w:fill="auto"/>
          </w:tcPr>
          <w:p w:rsidR="00D53C3F" w:rsidRDefault="00D53C3F" w:rsidP="00187BD5">
            <w:pPr>
              <w:spacing w:before="100" w:beforeAutospacing="1" w:after="100" w:afterAutospacing="1"/>
              <w:jc w:val="center"/>
              <w:rPr>
                <w:rFonts w:cs="Calibri"/>
                <w:color w:val="000000"/>
              </w:rPr>
            </w:pPr>
            <w:r>
              <w:rPr>
                <w:rFonts w:cs="Calibri"/>
                <w:color w:val="000000"/>
              </w:rPr>
              <w:t>Allow children to explore creatively using tools such as paintbrushes, dabbers, sponges. Talk to them about their choices and creative ideas. Encourage creative role play and expression through music / singing.</w:t>
            </w:r>
          </w:p>
          <w:p w:rsidR="00D53C3F" w:rsidRPr="005C1C5E" w:rsidRDefault="00D53C3F" w:rsidP="00187BD5">
            <w:pPr>
              <w:spacing w:before="100" w:beforeAutospacing="1" w:after="100" w:afterAutospacing="1"/>
              <w:jc w:val="center"/>
              <w:rPr>
                <w:rFonts w:cs="Calibri"/>
                <w:color w:val="000000"/>
              </w:rPr>
            </w:pPr>
            <w:r>
              <w:rPr>
                <w:rFonts w:cs="Calibri"/>
                <w:color w:val="000000"/>
              </w:rPr>
              <w:t>Perhaps you can research an artist and share what you find on Tapestry? We’d love to hear from you!</w:t>
            </w:r>
          </w:p>
        </w:tc>
      </w:tr>
      <w:tr w:rsidR="00D53C3F" w:rsidRPr="005C1C5E" w:rsidTr="00A55391">
        <w:tc>
          <w:tcPr>
            <w:tcW w:w="1838" w:type="dxa"/>
            <w:shd w:val="clear" w:color="auto" w:fill="auto"/>
          </w:tcPr>
          <w:p w:rsidR="00D53C3F" w:rsidRPr="005C1C5E" w:rsidRDefault="00D53C3F" w:rsidP="00187BD5">
            <w:pPr>
              <w:spacing w:before="100" w:beforeAutospacing="1" w:after="100" w:afterAutospacing="1"/>
              <w:jc w:val="center"/>
              <w:rPr>
                <w:rFonts w:cs="Calibri"/>
                <w:b/>
                <w:i/>
                <w:color w:val="000000"/>
              </w:rPr>
            </w:pPr>
            <w:r w:rsidRPr="005C1C5E">
              <w:rPr>
                <w:rFonts w:cs="Calibri"/>
                <w:b/>
                <w:i/>
                <w:color w:val="000000"/>
              </w:rPr>
              <w:t>Religious Education</w:t>
            </w:r>
          </w:p>
        </w:tc>
        <w:tc>
          <w:tcPr>
            <w:tcW w:w="3090" w:type="dxa"/>
            <w:shd w:val="clear" w:color="auto" w:fill="auto"/>
          </w:tcPr>
          <w:p w:rsidR="00D53C3F" w:rsidRPr="005C1C5E" w:rsidRDefault="00D53C3F" w:rsidP="00187BD5">
            <w:pPr>
              <w:spacing w:before="100" w:beforeAutospacing="1" w:after="100" w:afterAutospacing="1"/>
              <w:jc w:val="center"/>
              <w:rPr>
                <w:rFonts w:cs="Calibri"/>
                <w:color w:val="000000"/>
              </w:rPr>
            </w:pPr>
            <w:r w:rsidRPr="005C1C5E">
              <w:rPr>
                <w:rFonts w:cs="Calibri"/>
                <w:color w:val="000000"/>
              </w:rPr>
              <w:t xml:space="preserve">Our R.E topic this half term is </w:t>
            </w:r>
            <w:r>
              <w:rPr>
                <w:rFonts w:cs="Calibri"/>
                <w:color w:val="000000"/>
              </w:rPr>
              <w:t>To the ends of the Earth.</w:t>
            </w:r>
          </w:p>
          <w:p w:rsidR="00D53C3F" w:rsidRPr="005C1C5E" w:rsidRDefault="00D53C3F" w:rsidP="00187BD5">
            <w:pPr>
              <w:spacing w:before="100" w:beforeAutospacing="1" w:after="100" w:afterAutospacing="1"/>
              <w:jc w:val="center"/>
              <w:rPr>
                <w:rFonts w:cs="Calibri"/>
                <w:color w:val="000000"/>
              </w:rPr>
            </w:pPr>
            <w:r>
              <w:rPr>
                <w:rFonts w:cs="Calibri"/>
                <w:color w:val="000000"/>
              </w:rPr>
              <w:t xml:space="preserve">Children will learn about the joy Jesus brought at Easter and </w:t>
            </w:r>
            <w:r>
              <w:rPr>
                <w:rFonts w:cs="Calibri"/>
                <w:color w:val="000000"/>
              </w:rPr>
              <w:lastRenderedPageBreak/>
              <w:t>about his Ascension to his Father in heaven. We will look for signs of new life in the beautiful world around us and thank God for these things. We will learn about the Holy Spirit and the apostles in the early church.</w:t>
            </w:r>
          </w:p>
        </w:tc>
        <w:tc>
          <w:tcPr>
            <w:tcW w:w="4586" w:type="dxa"/>
            <w:shd w:val="clear" w:color="auto" w:fill="auto"/>
          </w:tcPr>
          <w:p w:rsidR="00D53C3F" w:rsidRDefault="00D53C3F" w:rsidP="00187BD5">
            <w:pPr>
              <w:tabs>
                <w:tab w:val="left" w:pos="1020"/>
              </w:tabs>
              <w:rPr>
                <w:rFonts w:cs="Calibri"/>
              </w:rPr>
            </w:pPr>
            <w:r>
              <w:rPr>
                <w:rFonts w:cs="Calibri"/>
              </w:rPr>
              <w:lastRenderedPageBreak/>
              <w:t>Go for a Summer walk to look for signs of new life such as flowers and baby animals growing.</w:t>
            </w:r>
          </w:p>
          <w:p w:rsidR="00D53C3F" w:rsidRPr="00F26B9E" w:rsidRDefault="00D53C3F" w:rsidP="00187BD5">
            <w:pPr>
              <w:tabs>
                <w:tab w:val="left" w:pos="1020"/>
              </w:tabs>
              <w:rPr>
                <w:rFonts w:cs="Calibri"/>
              </w:rPr>
            </w:pPr>
            <w:r>
              <w:rPr>
                <w:rFonts w:cs="Calibri"/>
              </w:rPr>
              <w:t>Say prayers to thank God for the beautiful world he has created.</w:t>
            </w:r>
          </w:p>
        </w:tc>
      </w:tr>
    </w:tbl>
    <w:p w:rsidR="00D1205E" w:rsidRDefault="00D1205E" w:rsidP="00D53C3F">
      <w:pPr>
        <w:spacing w:before="100" w:beforeAutospacing="1" w:after="100" w:afterAutospacing="1"/>
        <w:rPr>
          <w:rFonts w:cs="Calibri"/>
        </w:rPr>
      </w:pPr>
      <w:r>
        <w:rPr>
          <w:rFonts w:cs="Calibri"/>
        </w:rPr>
        <w:t xml:space="preserve">In line with our ‘Wild World’ topic, we are very excited to welcome an animal encounter experience into school in which the children will get to look at and hold various exotic and domestic animals. More details on this to follow. </w:t>
      </w:r>
    </w:p>
    <w:p w:rsidR="00D1205E" w:rsidRPr="00D1205E" w:rsidRDefault="00D53C3F" w:rsidP="00D53C3F">
      <w:pPr>
        <w:spacing w:before="100" w:beforeAutospacing="1" w:after="100" w:afterAutospacing="1"/>
        <w:rPr>
          <w:rFonts w:cs="Calibri"/>
        </w:rPr>
      </w:pPr>
      <w:r w:rsidRPr="00D1205E">
        <w:rPr>
          <w:rFonts w:cs="Calibri"/>
        </w:rPr>
        <w:t xml:space="preserve">Please continue to return </w:t>
      </w:r>
      <w:r w:rsidR="00D1205E" w:rsidRPr="00D1205E">
        <w:rPr>
          <w:rFonts w:cs="Calibri"/>
        </w:rPr>
        <w:t xml:space="preserve">reading </w:t>
      </w:r>
      <w:r w:rsidRPr="00D1205E">
        <w:rPr>
          <w:rFonts w:cs="Calibri"/>
        </w:rPr>
        <w:t xml:space="preserve">books </w:t>
      </w:r>
      <w:r w:rsidR="00D1205E" w:rsidRPr="00D1205E">
        <w:rPr>
          <w:rFonts w:cs="Calibri"/>
        </w:rPr>
        <w:t xml:space="preserve">every Monday. A member of staff will take these out of the children’s bags and tick them off once received. </w:t>
      </w:r>
      <w:proofErr w:type="gramStart"/>
      <w:r w:rsidR="00D1205E" w:rsidRPr="00D1205E">
        <w:rPr>
          <w:rFonts w:cs="Calibri"/>
        </w:rPr>
        <w:t>Unfortunately</w:t>
      </w:r>
      <w:proofErr w:type="gramEnd"/>
      <w:r w:rsidR="00D1205E" w:rsidRPr="00D1205E">
        <w:rPr>
          <w:rFonts w:cs="Calibri"/>
        </w:rPr>
        <w:t xml:space="preserve"> if books are not returned, your child will not be able to take the following week’s book home to practi</w:t>
      </w:r>
      <w:r w:rsidR="00A55391">
        <w:rPr>
          <w:rFonts w:cs="Calibri"/>
        </w:rPr>
        <w:t>s</w:t>
      </w:r>
      <w:r w:rsidR="00D1205E" w:rsidRPr="00D1205E">
        <w:rPr>
          <w:rFonts w:cs="Calibri"/>
        </w:rPr>
        <w:t xml:space="preserve">e. </w:t>
      </w:r>
    </w:p>
    <w:p w:rsidR="00D53C3F" w:rsidRPr="00D1205E" w:rsidRDefault="00D53C3F" w:rsidP="00D53C3F">
      <w:pPr>
        <w:spacing w:before="100" w:beforeAutospacing="1" w:after="100" w:afterAutospacing="1"/>
        <w:rPr>
          <w:rFonts w:cs="Calibri"/>
        </w:rPr>
      </w:pPr>
      <w:r w:rsidRPr="00D1205E">
        <w:rPr>
          <w:rFonts w:cs="Calibri"/>
        </w:rPr>
        <w:t xml:space="preserve">Forest </w:t>
      </w:r>
      <w:bookmarkStart w:id="0" w:name="_GoBack"/>
      <w:bookmarkEnd w:id="0"/>
      <w:r w:rsidRPr="00D1205E">
        <w:rPr>
          <w:rFonts w:cs="Calibri"/>
        </w:rPr>
        <w:t xml:space="preserve">School sessions will continue this term on Thursday afternoons. Please ensure your child has named welly boots and Forest School kit in school every Thursday. </w:t>
      </w:r>
      <w:r w:rsidR="00D1205E" w:rsidRPr="00D1205E">
        <w:rPr>
          <w:rFonts w:cs="Calibri"/>
        </w:rPr>
        <w:t xml:space="preserve">There may be occasions where other school events occur and Forest School sessions will not take place. </w:t>
      </w:r>
    </w:p>
    <w:p w:rsidR="00D53C3F" w:rsidRPr="005C1C5E" w:rsidRDefault="00D53C3F" w:rsidP="00D53C3F">
      <w:pPr>
        <w:spacing w:before="100" w:beforeAutospacing="1" w:after="100" w:afterAutospacing="1"/>
        <w:rPr>
          <w:rFonts w:cs="Calibri"/>
          <w:color w:val="000000"/>
        </w:rPr>
      </w:pPr>
      <w:r w:rsidRPr="005C1C5E">
        <w:rPr>
          <w:rFonts w:cs="Calibri"/>
          <w:color w:val="000000"/>
        </w:rPr>
        <w:t>If you have any questions please feel free to catch us at drop off or collection times and we will be happy to make an appointment to discuss all queries or concerns.</w:t>
      </w:r>
    </w:p>
    <w:p w:rsidR="00D53C3F" w:rsidRPr="005C1C5E" w:rsidRDefault="00D53C3F" w:rsidP="00D53C3F">
      <w:pPr>
        <w:spacing w:before="100" w:beforeAutospacing="1" w:after="100" w:afterAutospacing="1"/>
        <w:rPr>
          <w:rFonts w:cs="Calibri"/>
          <w:color w:val="000000"/>
        </w:rPr>
      </w:pPr>
      <w:r>
        <w:rPr>
          <w:rFonts w:cs="Calibri"/>
          <w:color w:val="000000"/>
        </w:rPr>
        <w:t>We look forward to another busy and exciting term ahead!</w:t>
      </w:r>
    </w:p>
    <w:p w:rsidR="00D53C3F" w:rsidRPr="005C1C5E" w:rsidRDefault="00D53C3F" w:rsidP="00D53C3F">
      <w:pPr>
        <w:spacing w:before="100" w:beforeAutospacing="1" w:after="100" w:afterAutospacing="1"/>
        <w:rPr>
          <w:rFonts w:cs="Calibri"/>
          <w:color w:val="000000"/>
        </w:rPr>
      </w:pPr>
      <w:r w:rsidRPr="005C1C5E">
        <w:rPr>
          <w:rFonts w:cs="Calibri"/>
          <w:color w:val="000000"/>
        </w:rPr>
        <w:t xml:space="preserve">Mrs </w:t>
      </w:r>
      <w:proofErr w:type="spellStart"/>
      <w:r w:rsidRPr="005C1C5E">
        <w:rPr>
          <w:rFonts w:cs="Calibri"/>
          <w:color w:val="000000"/>
        </w:rPr>
        <w:t>Overett</w:t>
      </w:r>
      <w:proofErr w:type="spellEnd"/>
      <w:r w:rsidRPr="005C1C5E">
        <w:rPr>
          <w:rFonts w:cs="Calibri"/>
          <w:color w:val="000000"/>
        </w:rPr>
        <w:t xml:space="preserve">                Mrs Clark </w:t>
      </w:r>
    </w:p>
    <w:p w:rsidR="00D53C3F" w:rsidRPr="005C1C5E" w:rsidRDefault="00D53C3F" w:rsidP="00D53C3F">
      <w:pPr>
        <w:spacing w:before="100" w:beforeAutospacing="1" w:after="100" w:afterAutospacing="1"/>
        <w:rPr>
          <w:rFonts w:cs="Calibri"/>
          <w:color w:val="000000"/>
        </w:rPr>
      </w:pPr>
      <w:r w:rsidRPr="005C1C5E">
        <w:rPr>
          <w:rFonts w:cs="Calibri"/>
          <w:color w:val="000000"/>
        </w:rPr>
        <w:t xml:space="preserve">EYFS Teacher               EYFS Teacher </w:t>
      </w:r>
    </w:p>
    <w:p w:rsidR="00103F83" w:rsidRDefault="00103F83" w:rsidP="008B1F13">
      <w:pPr>
        <w:pStyle w:val="xmsonormal"/>
        <w:rPr>
          <w:rFonts w:ascii="Arial" w:hAnsi="Arial" w:cs="Arial"/>
          <w:sz w:val="22"/>
          <w:szCs w:val="22"/>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Pr="00103F83" w:rsidRDefault="00103F83" w:rsidP="00103F83">
      <w:pPr>
        <w:rPr>
          <w:lang w:eastAsia="en-GB"/>
        </w:rPr>
      </w:pPr>
    </w:p>
    <w:p w:rsidR="00103F83" w:rsidRDefault="00103F83" w:rsidP="00103F83">
      <w:pPr>
        <w:rPr>
          <w:lang w:eastAsia="en-GB"/>
        </w:rPr>
      </w:pPr>
    </w:p>
    <w:p w:rsidR="00103F83" w:rsidRPr="00103F83" w:rsidRDefault="00103F83" w:rsidP="00103F83">
      <w:pPr>
        <w:tabs>
          <w:tab w:val="left" w:pos="3375"/>
        </w:tabs>
        <w:rPr>
          <w:lang w:eastAsia="en-GB"/>
        </w:rPr>
      </w:pPr>
      <w:r>
        <w:rPr>
          <w:lang w:eastAsia="en-GB"/>
        </w:rPr>
        <w:tab/>
      </w:r>
    </w:p>
    <w:sectPr w:rsidR="00103F83" w:rsidRPr="00103F83" w:rsidSect="003E14A6">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850" w:rsidRDefault="00297850" w:rsidP="00B95321">
      <w:pPr>
        <w:spacing w:after="0" w:line="240" w:lineRule="auto"/>
      </w:pPr>
      <w:r>
        <w:separator/>
      </w:r>
    </w:p>
  </w:endnote>
  <w:endnote w:type="continuationSeparator" w:id="0">
    <w:p w:rsidR="00297850" w:rsidRDefault="00297850"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21" w:rsidRPr="00B95321" w:rsidRDefault="00F96129" w:rsidP="00B95321">
    <w:pPr>
      <w:pStyle w:val="Footer"/>
      <w:jc w:val="center"/>
      <w:rPr>
        <w:b/>
      </w:rPr>
    </w:pPr>
    <w:r>
      <w:rPr>
        <w:b/>
      </w:rPr>
      <w:t>H</w:t>
    </w:r>
    <w:r w:rsidR="00B95321" w:rsidRPr="00B95321">
      <w:rPr>
        <w:b/>
      </w:rPr>
      <w:t>igh Street, Puckeridge, Herts SG11 1RZ</w:t>
    </w:r>
  </w:p>
  <w:p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rsidR="00B95321" w:rsidRPr="00B95321" w:rsidRDefault="00F96129"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rFonts w:ascii="Arial" w:hAnsi="Arial" w:cs="Arial"/>
        <w:noProof/>
        <w:lang w:eastAsia="en-GB"/>
      </w:rPr>
      <w:drawing>
        <wp:anchor distT="0" distB="0" distL="114300" distR="114300" simplePos="0" relativeHeight="251661824" behindDoc="1" locked="0" layoutInCell="1" allowOverlap="1">
          <wp:simplePos x="0" y="0"/>
          <wp:positionH relativeFrom="column">
            <wp:posOffset>6140958</wp:posOffset>
          </wp:positionH>
          <wp:positionV relativeFrom="paragraph">
            <wp:posOffset>392278</wp:posOffset>
          </wp:positionV>
          <wp:extent cx="474980" cy="474980"/>
          <wp:effectExtent l="0" t="0" r="1270" b="1270"/>
          <wp:wrapTight wrapText="bothSides">
            <wp:wrapPolygon edited="0">
              <wp:start x="0" y="0"/>
              <wp:lineTo x="0" y="20791"/>
              <wp:lineTo x="20791" y="20791"/>
              <wp:lineTo x="207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 Yea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page">
            <wp14:pctWidth>0</wp14:pctWidth>
          </wp14:sizeRelH>
          <wp14:sizeRelV relativeFrom="page">
            <wp14:pctHeight>0</wp14:pctHeight>
          </wp14:sizeRelV>
        </wp:anchor>
      </w:drawing>
    </w:r>
    <w:r w:rsidR="009F03EA">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simplePos x="0" y="0"/>
          <wp:positionH relativeFrom="column">
            <wp:posOffset>190500</wp:posOffset>
          </wp:positionH>
          <wp:positionV relativeFrom="paragraph">
            <wp:posOffset>396240</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6704" behindDoc="1" locked="0" layoutInCell="1" allowOverlap="1">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4656" behindDoc="1" locked="0" layoutInCell="1" allowOverlap="1">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8752" behindDoc="1" locked="0" layoutInCell="1" allowOverlap="1">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7728" behindDoc="1" locked="0" layoutInCell="1" allowOverlap="1">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rsidR="00B95321" w:rsidRPr="00B95321" w:rsidRDefault="00B95321" w:rsidP="00B95321">
    <w:pPr>
      <w:pStyle w:val="Footer"/>
      <w:jc w:val="center"/>
      <w:rPr>
        <w:b/>
      </w:rPr>
    </w:pPr>
  </w:p>
  <w:p w:rsidR="00B95321" w:rsidRDefault="00B95321">
    <w:pPr>
      <w:pStyle w:val="Footer"/>
    </w:pPr>
  </w:p>
  <w:p w:rsidR="00B95321" w:rsidRDefault="00B95321">
    <w:pPr>
      <w:pStyle w:val="Footer"/>
    </w:pP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850" w:rsidRDefault="00297850" w:rsidP="00B95321">
      <w:pPr>
        <w:spacing w:after="0" w:line="240" w:lineRule="auto"/>
      </w:pPr>
      <w:r>
        <w:separator/>
      </w:r>
    </w:p>
  </w:footnote>
  <w:footnote w:type="continuationSeparator" w:id="0">
    <w:p w:rsidR="00297850" w:rsidRDefault="00297850"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825"/>
    <w:rsid w:val="0009380F"/>
    <w:rsid w:val="000A1F2E"/>
    <w:rsid w:val="000B1488"/>
    <w:rsid w:val="000F51F8"/>
    <w:rsid w:val="00103F83"/>
    <w:rsid w:val="00126482"/>
    <w:rsid w:val="001622EB"/>
    <w:rsid w:val="00182C7A"/>
    <w:rsid w:val="00192601"/>
    <w:rsid w:val="001E6D78"/>
    <w:rsid w:val="00224A9A"/>
    <w:rsid w:val="00297850"/>
    <w:rsid w:val="002A179E"/>
    <w:rsid w:val="002F50E1"/>
    <w:rsid w:val="003E14A6"/>
    <w:rsid w:val="004770D9"/>
    <w:rsid w:val="00491F4D"/>
    <w:rsid w:val="004C4877"/>
    <w:rsid w:val="00524D16"/>
    <w:rsid w:val="005639CD"/>
    <w:rsid w:val="00596A4A"/>
    <w:rsid w:val="005C1B75"/>
    <w:rsid w:val="005F40E1"/>
    <w:rsid w:val="006377AF"/>
    <w:rsid w:val="0064476C"/>
    <w:rsid w:val="006A5EBD"/>
    <w:rsid w:val="007351D9"/>
    <w:rsid w:val="00753FFE"/>
    <w:rsid w:val="007B67AF"/>
    <w:rsid w:val="007B67C4"/>
    <w:rsid w:val="008B1F13"/>
    <w:rsid w:val="009021E2"/>
    <w:rsid w:val="009346D4"/>
    <w:rsid w:val="009529F7"/>
    <w:rsid w:val="00976A33"/>
    <w:rsid w:val="009A7DE3"/>
    <w:rsid w:val="009F03EA"/>
    <w:rsid w:val="009F2FEB"/>
    <w:rsid w:val="00A0567A"/>
    <w:rsid w:val="00A41647"/>
    <w:rsid w:val="00A55391"/>
    <w:rsid w:val="00AA2B53"/>
    <w:rsid w:val="00AD7007"/>
    <w:rsid w:val="00B63CD5"/>
    <w:rsid w:val="00B95321"/>
    <w:rsid w:val="00BA7320"/>
    <w:rsid w:val="00C755F0"/>
    <w:rsid w:val="00C91892"/>
    <w:rsid w:val="00CD05E5"/>
    <w:rsid w:val="00D1205E"/>
    <w:rsid w:val="00D53C3F"/>
    <w:rsid w:val="00DA1287"/>
    <w:rsid w:val="00E264CF"/>
    <w:rsid w:val="00E60B49"/>
    <w:rsid w:val="00EC55EA"/>
    <w:rsid w:val="00ED0671"/>
    <w:rsid w:val="00EF0677"/>
    <w:rsid w:val="00F07389"/>
    <w:rsid w:val="00F361A8"/>
    <w:rsid w:val="00F4546E"/>
    <w:rsid w:val="00F96129"/>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B539D"/>
  <w15:docId w15:val="{B18A05C5-B532-4B82-A9CF-861187EF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8" Type="http://schemas.openxmlformats.org/officeDocument/2006/relationships/image" Target="media/image13.jpeg"/><Relationship Id="rId3" Type="http://schemas.openxmlformats.org/officeDocument/2006/relationships/image" Target="media/image8.jpeg"/><Relationship Id="rId7" Type="http://schemas.openxmlformats.org/officeDocument/2006/relationships/image" Target="media/image12.png"/><Relationship Id="rId2" Type="http://schemas.openxmlformats.org/officeDocument/2006/relationships/image" Target="media/image7.jpeg"/><Relationship Id="rId1" Type="http://schemas.openxmlformats.org/officeDocument/2006/relationships/hyperlink" Target="mailto:admin@stcanterbury.herts.sch.uk" TargetMode="External"/><Relationship Id="rId6" Type="http://schemas.openxmlformats.org/officeDocument/2006/relationships/image" Target="media/image11.png"/><Relationship Id="rId5" Type="http://schemas.openxmlformats.org/officeDocument/2006/relationships/image" Target="media/image10.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989565E876D49A4060245005D3E39" ma:contentTypeVersion="15" ma:contentTypeDescription="Create a new document." ma:contentTypeScope="" ma:versionID="b89e9762f3f4549419cba8c6b93f1590">
  <xsd:schema xmlns:xsd="http://www.w3.org/2001/XMLSchema" xmlns:xs="http://www.w3.org/2001/XMLSchema" xmlns:p="http://schemas.microsoft.com/office/2006/metadata/properties" xmlns:ns2="88e4274d-c00b-45eb-adfb-f5e4c6d299bc" xmlns:ns3="6991df4d-6a4b-42fe-9448-eab1dfe3998d" targetNamespace="http://schemas.microsoft.com/office/2006/metadata/properties" ma:root="true" ma:fieldsID="4a17b8a943b408f1a6db01b8569f924d" ns2:_="" ns3:_="">
    <xsd:import namespace="88e4274d-c00b-45eb-adfb-f5e4c6d299b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4274d-c00b-45eb-adfb-f5e4c6d2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07CDE-0BF3-4E89-B1CD-76F4419B0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4274d-c00b-45eb-adfb-f5e4c6d299b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6362F-169C-4D06-B5CE-5BD2F8C34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Sellers</dc:creator>
  <cp:lastModifiedBy>St Thomas of Canterbury Admin</cp:lastModifiedBy>
  <cp:revision>4</cp:revision>
  <cp:lastPrinted>2023-02-06T11:54:00Z</cp:lastPrinted>
  <dcterms:created xsi:type="dcterms:W3CDTF">2024-04-17T13:16:00Z</dcterms:created>
  <dcterms:modified xsi:type="dcterms:W3CDTF">2024-04-19T12:50:00Z</dcterms:modified>
</cp:coreProperties>
</file>